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76" w:lineRule="auto"/>
        <w:rPr>
          <w:rFonts w:ascii="NimbusSan" w:cs="NimbusSan" w:eastAsia="NimbusSan" w:hAnsi="NimbusSan"/>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3532678</wp:posOffset>
            </wp:positionH>
            <wp:positionV relativeFrom="paragraph">
              <wp:posOffset>-414795</wp:posOffset>
            </wp:positionV>
            <wp:extent cx="654627" cy="561343"/>
            <wp:effectExtent b="0" l="0" r="0" t="0"/>
            <wp:wrapNone/>
            <wp:docPr descr="A picture containing shape&#10;&#10;Description automatically generated" id="10" name="image1.jpg"/>
            <a:graphic>
              <a:graphicData uri="http://schemas.openxmlformats.org/drawingml/2006/picture">
                <pic:pic>
                  <pic:nvPicPr>
                    <pic:cNvPr descr="A picture containing shape&#10;&#10;Description automatically generated" id="0" name="image1.jpg"/>
                    <pic:cNvPicPr preferRelativeResize="0"/>
                  </pic:nvPicPr>
                  <pic:blipFill>
                    <a:blip r:embed="rId7"/>
                    <a:srcRect b="0" l="0" r="0" t="0"/>
                    <a:stretch>
                      <a:fillRect/>
                    </a:stretch>
                  </pic:blipFill>
                  <pic:spPr>
                    <a:xfrm>
                      <a:off x="0" y="0"/>
                      <a:ext cx="654627" cy="56134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4342535</wp:posOffset>
            </wp:positionH>
            <wp:positionV relativeFrom="paragraph">
              <wp:posOffset>-492121</wp:posOffset>
            </wp:positionV>
            <wp:extent cx="1005243" cy="638250"/>
            <wp:effectExtent b="0" l="0" r="0" t="0"/>
            <wp:wrapNone/>
            <wp:docPr descr="Shape&#10;&#10;Description automatically generated" id="12" name="image3.png"/>
            <a:graphic>
              <a:graphicData uri="http://schemas.openxmlformats.org/drawingml/2006/picture">
                <pic:pic>
                  <pic:nvPicPr>
                    <pic:cNvPr descr="Shape&#10;&#10;Description automatically generated" id="0" name="image3.png"/>
                    <pic:cNvPicPr preferRelativeResize="0"/>
                  </pic:nvPicPr>
                  <pic:blipFill>
                    <a:blip r:embed="rId8"/>
                    <a:srcRect b="0" l="0" r="0" t="0"/>
                    <a:stretch>
                      <a:fillRect/>
                    </a:stretch>
                  </pic:blipFill>
                  <pic:spPr>
                    <a:xfrm>
                      <a:off x="0" y="0"/>
                      <a:ext cx="1005243" cy="638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5484495</wp:posOffset>
            </wp:positionH>
            <wp:positionV relativeFrom="paragraph">
              <wp:posOffset>-415055</wp:posOffset>
            </wp:positionV>
            <wp:extent cx="832920" cy="546042"/>
            <wp:effectExtent b="0" l="0" r="0" t="0"/>
            <wp:wrapNone/>
            <wp:docPr id="1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832920" cy="546042"/>
                    </a:xfrm>
                    <a:prstGeom prst="rect"/>
                    <a:ln/>
                  </pic:spPr>
                </pic:pic>
              </a:graphicData>
            </a:graphic>
          </wp:anchor>
        </w:drawing>
      </w:r>
    </w:p>
    <w:p w:rsidR="00000000" w:rsidDel="00000000" w:rsidP="00000000" w:rsidRDefault="00000000" w:rsidRPr="00000000" w14:paraId="00000002">
      <w:pPr>
        <w:spacing w:line="276" w:lineRule="auto"/>
        <w:rPr>
          <w:rFonts w:ascii="NimbusSan" w:cs="NimbusSan" w:eastAsia="NimbusSan" w:hAnsi="NimbusSan"/>
          <w:b w:val="1"/>
          <w:color w:val="000000"/>
        </w:rPr>
      </w:pPr>
      <w:r w:rsidDel="00000000" w:rsidR="00000000" w:rsidRPr="00000000">
        <w:rPr>
          <w:rtl w:val="0"/>
        </w:rPr>
      </w:r>
    </w:p>
    <w:p w:rsidR="00000000" w:rsidDel="00000000" w:rsidP="00000000" w:rsidRDefault="00000000" w:rsidRPr="00000000" w14:paraId="00000003">
      <w:pPr>
        <w:spacing w:line="276" w:lineRule="auto"/>
        <w:rPr>
          <w:rFonts w:ascii="NimbusSan" w:cs="NimbusSan" w:eastAsia="NimbusSan" w:hAnsi="NimbusSan"/>
          <w:b w:val="1"/>
          <w:color w:val="000000"/>
        </w:rPr>
      </w:pPr>
      <w:r w:rsidDel="00000000" w:rsidR="00000000" w:rsidRPr="00000000">
        <w:rPr>
          <w:rtl w:val="0"/>
        </w:rPr>
      </w:r>
    </w:p>
    <w:p w:rsidR="00000000" w:rsidDel="00000000" w:rsidP="00000000" w:rsidRDefault="00000000" w:rsidRPr="00000000" w14:paraId="00000004">
      <w:pPr>
        <w:spacing w:line="276" w:lineRule="auto"/>
        <w:rPr>
          <w:rFonts w:ascii="NimbusSan" w:cs="NimbusSan" w:eastAsia="NimbusSan" w:hAnsi="NimbusSan"/>
          <w:b w:val="1"/>
          <w:color w:val="000000"/>
        </w:rPr>
      </w:pPr>
      <w:r w:rsidDel="00000000" w:rsidR="00000000" w:rsidRPr="00000000">
        <w:rPr>
          <w:rtl w:val="0"/>
        </w:rPr>
      </w:r>
    </w:p>
    <w:p w:rsidR="00000000" w:rsidDel="00000000" w:rsidP="00000000" w:rsidRDefault="00000000" w:rsidRPr="00000000" w14:paraId="00000005">
      <w:pPr>
        <w:spacing w:line="276" w:lineRule="auto"/>
        <w:rPr>
          <w:rFonts w:ascii="NimbusSan" w:cs="NimbusSan" w:eastAsia="NimbusSan" w:hAnsi="NimbusSan"/>
        </w:rPr>
      </w:pPr>
      <w:r w:rsidDel="00000000" w:rsidR="00000000" w:rsidRPr="00000000">
        <w:rPr>
          <w:rFonts w:ascii="NimbusSan" w:cs="NimbusSan" w:eastAsia="NimbusSan" w:hAnsi="NimbusSan"/>
          <w:b w:val="1"/>
          <w:color w:val="000000"/>
          <w:rtl w:val="0"/>
        </w:rPr>
        <w:t xml:space="preserve">SSW x Counterflows Caregivers Residency | Application Pack</w:t>
      </w:r>
      <w:r w:rsidDel="00000000" w:rsidR="00000000" w:rsidRPr="00000000">
        <w:rPr>
          <w:rtl w:val="0"/>
        </w:rPr>
      </w:r>
    </w:p>
    <w:p w:rsidR="00000000" w:rsidDel="00000000" w:rsidP="00000000" w:rsidRDefault="00000000" w:rsidRPr="00000000" w14:paraId="00000006">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07">
      <w:pPr>
        <w:spacing w:line="276" w:lineRule="auto"/>
        <w:ind w:firstLine="720"/>
        <w:rPr>
          <w:rFonts w:ascii="NimbusSan" w:cs="NimbusSan" w:eastAsia="NimbusSan" w:hAnsi="NimbusSan"/>
        </w:rPr>
      </w:pPr>
      <w:r w:rsidDel="00000000" w:rsidR="00000000" w:rsidRPr="00000000">
        <w:rPr>
          <w:rFonts w:ascii="NimbusSan" w:cs="NimbusSan" w:eastAsia="NimbusSan" w:hAnsi="NimbusSan"/>
          <w:b w:val="1"/>
          <w:rtl w:val="0"/>
        </w:rPr>
        <w:t xml:space="preserve">Deadline for applications: Tuesday 27 August, 12pm (midday)</w:t>
      </w:r>
      <w:r w:rsidDel="00000000" w:rsidR="00000000" w:rsidRPr="00000000">
        <w:rPr>
          <w:rFonts w:ascii="NimbusSan" w:cs="NimbusSan" w:eastAsia="NimbusSan" w:hAnsi="NimbusSan"/>
          <w:b w:val="1"/>
          <w:color w:val="ff0000"/>
          <w:rtl w:val="0"/>
        </w:rPr>
        <w:br w:type="textWrapping"/>
      </w:r>
      <w:r w:rsidDel="00000000" w:rsidR="00000000" w:rsidRPr="00000000">
        <w:rPr>
          <w:rtl w:val="0"/>
        </w:rPr>
      </w:r>
    </w:p>
    <w:p w:rsidR="00000000" w:rsidDel="00000000" w:rsidP="00000000" w:rsidRDefault="00000000" w:rsidRPr="00000000" w14:paraId="00000008">
      <w:pPr>
        <w:spacing w:line="276" w:lineRule="auto"/>
        <w:ind w:left="720" w:firstLine="0"/>
        <w:rPr>
          <w:rFonts w:ascii="NimbusSan" w:cs="NimbusSan" w:eastAsia="NimbusSan" w:hAnsi="NimbusSan"/>
        </w:rPr>
      </w:pPr>
      <w:r w:rsidDel="00000000" w:rsidR="00000000" w:rsidRPr="00000000">
        <w:rPr>
          <w:rFonts w:ascii="NimbusSan" w:cs="NimbusSan" w:eastAsia="NimbusSan" w:hAnsi="NimbusSan"/>
          <w:rtl w:val="0"/>
        </w:rPr>
        <w:t xml:space="preserve">The care of others is central to the collective survival of our world yet is deeply undervalued within our society. This is often mirrored in the structures of support created for artists.</w:t>
      </w:r>
    </w:p>
    <w:p w:rsidR="00000000" w:rsidDel="00000000" w:rsidP="00000000" w:rsidRDefault="00000000" w:rsidRPr="00000000" w14:paraId="00000009">
      <w:pPr>
        <w:spacing w:line="276" w:lineRule="auto"/>
        <w:ind w:left="720"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0A">
      <w:pPr>
        <w:spacing w:line="276" w:lineRule="auto"/>
        <w:ind w:left="720" w:firstLine="0"/>
        <w:rPr>
          <w:rFonts w:ascii="NimbusSan" w:cs="NimbusSan" w:eastAsia="NimbusSan" w:hAnsi="NimbusSan"/>
        </w:rPr>
      </w:pPr>
      <w:r w:rsidDel="00000000" w:rsidR="00000000" w:rsidRPr="00000000">
        <w:rPr>
          <w:rFonts w:ascii="NimbusSan" w:cs="NimbusSan" w:eastAsia="NimbusSan" w:hAnsi="NimbusSan"/>
          <w:rtl w:val="0"/>
        </w:rPr>
        <w:t xml:space="preserve">The </w:t>
      </w:r>
      <w:hyperlink r:id="rId10">
        <w:r w:rsidDel="00000000" w:rsidR="00000000" w:rsidRPr="00000000">
          <w:rPr>
            <w:rFonts w:ascii="NimbusSan" w:cs="NimbusSan" w:eastAsia="NimbusSan" w:hAnsi="NimbusSan"/>
            <w:color w:val="1155cc"/>
            <w:u w:val="single"/>
            <w:rtl w:val="0"/>
          </w:rPr>
          <w:t xml:space="preserve">SSW</w:t>
        </w:r>
      </w:hyperlink>
      <w:r w:rsidDel="00000000" w:rsidR="00000000" w:rsidRPr="00000000">
        <w:rPr>
          <w:rFonts w:ascii="NimbusSan" w:cs="NimbusSan" w:eastAsia="NimbusSan" w:hAnsi="NimbusSan"/>
          <w:rtl w:val="0"/>
        </w:rPr>
        <w:t xml:space="preserve"> x </w:t>
      </w:r>
      <w:hyperlink r:id="rId11">
        <w:r w:rsidDel="00000000" w:rsidR="00000000" w:rsidRPr="00000000">
          <w:rPr>
            <w:rFonts w:ascii="NimbusSan" w:cs="NimbusSan" w:eastAsia="NimbusSan" w:hAnsi="NimbusSan"/>
            <w:color w:val="1155cc"/>
            <w:u w:val="single"/>
            <w:rtl w:val="0"/>
          </w:rPr>
          <w:t xml:space="preserve">Counterflows</w:t>
        </w:r>
      </w:hyperlink>
      <w:r w:rsidDel="00000000" w:rsidR="00000000" w:rsidRPr="00000000">
        <w:rPr>
          <w:rFonts w:ascii="NimbusSan" w:cs="NimbusSan" w:eastAsia="NimbusSan" w:hAnsi="NimbusSan"/>
          <w:rtl w:val="0"/>
        </w:rPr>
        <w:t xml:space="preserve"> Caregivers residency is shaped to support artists who undertake this essential care work. It is set up to provide a nourishing, open and flexible residency structure to serve their diverse needs.</w:t>
      </w:r>
    </w:p>
    <w:p w:rsidR="00000000" w:rsidDel="00000000" w:rsidP="00000000" w:rsidRDefault="00000000" w:rsidRPr="00000000" w14:paraId="0000000B">
      <w:pPr>
        <w:spacing w:line="276" w:lineRule="auto"/>
        <w:ind w:left="720"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0C">
      <w:pPr>
        <w:spacing w:line="276" w:lineRule="auto"/>
        <w:ind w:left="720" w:firstLine="0"/>
        <w:rPr>
          <w:rFonts w:ascii="NimbusSan" w:cs="NimbusSan" w:eastAsia="NimbusSan" w:hAnsi="NimbusSan"/>
        </w:rPr>
      </w:pPr>
      <w:r w:rsidDel="00000000" w:rsidR="00000000" w:rsidRPr="00000000">
        <w:rPr>
          <w:rFonts w:ascii="NimbusSan" w:cs="NimbusSan" w:eastAsia="NimbusSan" w:hAnsi="NimbusSan"/>
          <w:rtl w:val="0"/>
        </w:rPr>
        <w:t xml:space="preserve">Caring for family (bio or chosen), community and/or kin, either professionally or informally can form and create artistic practices as well as disrupt them. We recognise how difficult it is for artists with caring responsibilities to grasp time, energy, resources and focus for their practices. This is particularly the case when support networks have been disrupted, home and work have become tangled up and funding systemically diverted away from caregivers infrastructures of support.</w:t>
      </w:r>
    </w:p>
    <w:p w:rsidR="00000000" w:rsidDel="00000000" w:rsidP="00000000" w:rsidRDefault="00000000" w:rsidRPr="00000000" w14:paraId="0000000D">
      <w:pPr>
        <w:spacing w:line="276" w:lineRule="auto"/>
        <w:ind w:left="720"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0E">
      <w:pPr>
        <w:spacing w:line="276" w:lineRule="auto"/>
        <w:ind w:left="720" w:firstLine="0"/>
        <w:rPr>
          <w:rFonts w:ascii="NimbusSan" w:cs="NimbusSan" w:eastAsia="NimbusSan" w:hAnsi="NimbusSan"/>
        </w:rPr>
      </w:pPr>
      <w:r w:rsidDel="00000000" w:rsidR="00000000" w:rsidRPr="00000000">
        <w:rPr>
          <w:rFonts w:ascii="NimbusSan" w:cs="NimbusSan" w:eastAsia="NimbusSan" w:hAnsi="NimbusSan"/>
          <w:rtl w:val="0"/>
        </w:rPr>
        <w:t xml:space="preserve">The SSW x Counterflows Caregivers residency offers artists funding, flexibility, respite and space for self-care, to focus on their own needs and support their continued learning and development. The residency is now in its third year and builds on work undertaken through these residencies and on SSW and Counterflows engagement with Creative Scotland's </w:t>
      </w:r>
      <w:hyperlink r:id="rId12">
        <w:r w:rsidDel="00000000" w:rsidR="00000000" w:rsidRPr="00000000">
          <w:rPr>
            <w:rFonts w:ascii="NimbusSan" w:cs="NimbusSan" w:eastAsia="NimbusSan" w:hAnsi="NimbusSan"/>
            <w:color w:val="1155cc"/>
            <w:u w:val="single"/>
            <w:rtl w:val="0"/>
          </w:rPr>
          <w:t xml:space="preserve">Radical Care project</w:t>
        </w:r>
      </w:hyperlink>
      <w:r w:rsidDel="00000000" w:rsidR="00000000" w:rsidRPr="00000000">
        <w:rPr>
          <w:rFonts w:ascii="NimbusSan" w:cs="NimbusSan" w:eastAsia="NimbusSan" w:hAnsi="NimbusSan"/>
          <w:rtl w:val="0"/>
        </w:rPr>
        <w:t xml:space="preserve">.</w:t>
      </w:r>
    </w:p>
    <w:p w:rsidR="00000000" w:rsidDel="00000000" w:rsidP="00000000" w:rsidRDefault="00000000" w:rsidRPr="00000000" w14:paraId="0000000F">
      <w:pPr>
        <w:spacing w:line="276" w:lineRule="auto"/>
        <w:ind w:left="720"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10">
      <w:pPr>
        <w:spacing w:line="276" w:lineRule="auto"/>
        <w:ind w:left="720" w:firstLine="0"/>
        <w:rPr>
          <w:rFonts w:ascii="NimbusSan" w:cs="NimbusSan" w:eastAsia="NimbusSan" w:hAnsi="NimbusSan"/>
        </w:rPr>
      </w:pPr>
      <w:r w:rsidDel="00000000" w:rsidR="00000000" w:rsidRPr="00000000">
        <w:rPr>
          <w:rFonts w:ascii="NimbusSan" w:cs="NimbusSan" w:eastAsia="NimbusSan" w:hAnsi="NimbusSan"/>
          <w:rtl w:val="0"/>
        </w:rPr>
        <w:t xml:space="preserve">The four weeks of residency will take place between </w:t>
      </w:r>
      <w:r w:rsidDel="00000000" w:rsidR="00000000" w:rsidRPr="00000000">
        <w:rPr>
          <w:rFonts w:ascii="NimbusSan" w:cs="NimbusSan" w:eastAsia="NimbusSan" w:hAnsi="NimbusSan"/>
          <w:b w:val="1"/>
          <w:rtl w:val="0"/>
        </w:rPr>
        <w:t xml:space="preserve">October 2024</w:t>
      </w:r>
      <w:r w:rsidDel="00000000" w:rsidR="00000000" w:rsidRPr="00000000">
        <w:rPr>
          <w:rFonts w:ascii="NimbusSan" w:cs="NimbusSan" w:eastAsia="NimbusSan" w:hAnsi="NimbusSan"/>
          <w:rtl w:val="0"/>
        </w:rPr>
        <w:t xml:space="preserve"> and</w:t>
      </w:r>
      <w:r w:rsidDel="00000000" w:rsidR="00000000" w:rsidRPr="00000000">
        <w:rPr>
          <w:rFonts w:ascii="NimbusSan" w:cs="NimbusSan" w:eastAsia="NimbusSan" w:hAnsi="NimbusSan"/>
          <w:b w:val="1"/>
          <w:rtl w:val="0"/>
        </w:rPr>
        <w:t xml:space="preserve"> </w:t>
      </w:r>
      <w:r w:rsidDel="00000000" w:rsidR="00000000" w:rsidRPr="00000000">
        <w:rPr>
          <w:rFonts w:ascii="NimbusSan" w:cs="NimbusSan" w:eastAsia="NimbusSan" w:hAnsi="NimbusSan"/>
          <w:rtl w:val="0"/>
        </w:rPr>
        <w:t xml:space="preserve">by the</w:t>
      </w:r>
      <w:r w:rsidDel="00000000" w:rsidR="00000000" w:rsidRPr="00000000">
        <w:rPr>
          <w:rFonts w:ascii="NimbusSan" w:cs="NimbusSan" w:eastAsia="NimbusSan" w:hAnsi="NimbusSan"/>
          <w:b w:val="1"/>
          <w:rtl w:val="0"/>
        </w:rPr>
        <w:t xml:space="preserve"> </w:t>
      </w:r>
      <w:r w:rsidDel="00000000" w:rsidR="00000000" w:rsidRPr="00000000">
        <w:rPr>
          <w:rFonts w:ascii="NimbusSan" w:cs="NimbusSan" w:eastAsia="NimbusSan" w:hAnsi="NimbusSan"/>
          <w:rtl w:val="0"/>
        </w:rPr>
        <w:t xml:space="preserve">end </w:t>
      </w:r>
      <w:r w:rsidDel="00000000" w:rsidR="00000000" w:rsidRPr="00000000">
        <w:rPr>
          <w:rFonts w:ascii="NimbusSan" w:cs="NimbusSan" w:eastAsia="NimbusSan" w:hAnsi="NimbusSan"/>
          <w:b w:val="1"/>
          <w:rtl w:val="0"/>
        </w:rPr>
        <w:t xml:space="preserve">March 2025</w:t>
      </w:r>
      <w:r w:rsidDel="00000000" w:rsidR="00000000" w:rsidRPr="00000000">
        <w:rPr>
          <w:rFonts w:ascii="NimbusSan" w:cs="NimbusSan" w:eastAsia="NimbusSan" w:hAnsi="NimbusSan"/>
          <w:rtl w:val="0"/>
        </w:rPr>
        <w:t xml:space="preserve">, depending on the artist’s needs and SSW’s availability. The residency can be scheduled in one longer or shorter </w:t>
      </w:r>
      <w:r w:rsidDel="00000000" w:rsidR="00000000" w:rsidRPr="00000000">
        <w:rPr>
          <w:rFonts w:ascii="NimbusSan" w:cs="NimbusSan" w:eastAsia="NimbusSan" w:hAnsi="NimbusSan"/>
          <w:rtl w:val="0"/>
        </w:rPr>
        <w:t xml:space="preserve">blocks</w:t>
      </w:r>
      <w:r w:rsidDel="00000000" w:rsidR="00000000" w:rsidRPr="00000000">
        <w:rPr>
          <w:rFonts w:ascii="NimbusSan" w:cs="NimbusSan" w:eastAsia="NimbusSan" w:hAnsi="NimbusSan"/>
          <w:rtl w:val="0"/>
        </w:rPr>
        <w:t xml:space="preserve">.</w:t>
      </w:r>
    </w:p>
    <w:p w:rsidR="00000000" w:rsidDel="00000000" w:rsidP="00000000" w:rsidRDefault="00000000" w:rsidRPr="00000000" w14:paraId="00000011">
      <w:pPr>
        <w:spacing w:line="276" w:lineRule="auto"/>
        <w:ind w:left="720"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12">
      <w:pPr>
        <w:spacing w:line="276" w:lineRule="auto"/>
        <w:ind w:left="720" w:firstLine="0"/>
        <w:rPr>
          <w:rFonts w:ascii="NimbusSan" w:cs="NimbusSan" w:eastAsia="NimbusSan" w:hAnsi="NimbusSan"/>
        </w:rPr>
      </w:pPr>
      <w:r w:rsidDel="00000000" w:rsidR="00000000" w:rsidRPr="00000000">
        <w:rPr>
          <w:rFonts w:ascii="NimbusSan" w:cs="NimbusSan" w:eastAsia="NimbusSan" w:hAnsi="NimbusSan"/>
          <w:rtl w:val="0"/>
        </w:rPr>
        <w:t xml:space="preserve">Whilst the residency offers access to our large communal studio, ceramics workshop and blacksmithing, metalwork and stone work, for this residency applicants should have experience in working with sound and/or experimental performance in some form. In 2024/25 the SSW x Counterflows residency will support 2 artists. Through this residency we want to continue to learn with the selected artists to develop how both organisations can best support caregivers, in this residency and in our wider activity.</w:t>
      </w:r>
    </w:p>
    <w:p w:rsidR="00000000" w:rsidDel="00000000" w:rsidP="00000000" w:rsidRDefault="00000000" w:rsidRPr="00000000" w14:paraId="00000013">
      <w:pPr>
        <w:spacing w:line="276" w:lineRule="auto"/>
        <w:ind w:left="720"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14">
      <w:pPr>
        <w:spacing w:line="276" w:lineRule="auto"/>
        <w:rPr>
          <w:rFonts w:ascii="NimbusSan" w:cs="NimbusSan" w:eastAsia="NimbusSan" w:hAnsi="NimbusSan"/>
          <w:b w:val="1"/>
          <w:color w:val="000000"/>
        </w:rPr>
      </w:pPr>
      <w:r w:rsidDel="00000000" w:rsidR="00000000" w:rsidRPr="00000000">
        <w:rPr>
          <w:rFonts w:ascii="NimbusSan" w:cs="NimbusSan" w:eastAsia="NimbusSan" w:hAnsi="NimbusSan"/>
          <w:b w:val="1"/>
          <w:color w:val="000000"/>
          <w:rtl w:val="0"/>
        </w:rPr>
        <w:t xml:space="preserve">Pack contents</w:t>
      </w:r>
    </w:p>
    <w:p w:rsidR="00000000" w:rsidDel="00000000" w:rsidP="00000000" w:rsidRDefault="00000000" w:rsidRPr="00000000" w14:paraId="00000015">
      <w:pPr>
        <w:spacing w:line="276" w:lineRule="auto"/>
        <w:ind w:left="720" w:firstLine="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These sections are also available in large print and as audio recordings on the SSW website. </w:t>
        <w:br w:type="textWrapping"/>
      </w:r>
    </w:p>
    <w:tbl>
      <w:tblPr>
        <w:tblStyle w:val="Table1"/>
        <w:tblW w:w="9072.0" w:type="dxa"/>
        <w:jc w:val="left"/>
        <w:tblInd w:w="596.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510"/>
        <w:tblGridChange w:id="0">
          <w:tblGrid>
            <w:gridCol w:w="562"/>
            <w:gridCol w:w="8510"/>
          </w:tblGrid>
        </w:tblGridChange>
      </w:tblGrid>
      <w:tr>
        <w:trPr>
          <w:cantSplit w:val="0"/>
          <w:tblHeader w:val="0"/>
        </w:trPr>
        <w:tc>
          <w:tcPr/>
          <w:p w:rsidR="00000000" w:rsidDel="00000000" w:rsidP="00000000" w:rsidRDefault="00000000" w:rsidRPr="00000000" w14:paraId="00000016">
            <w:pPr>
              <w:spacing w:line="276" w:lineRule="auto"/>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1</w:t>
            </w:r>
          </w:p>
        </w:tc>
        <w:tc>
          <w:tcPr/>
          <w:p w:rsidR="00000000" w:rsidDel="00000000" w:rsidP="00000000" w:rsidRDefault="00000000" w:rsidRPr="00000000" w14:paraId="00000017">
            <w:pPr>
              <w:spacing w:line="276" w:lineRule="auto"/>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Details</w:t>
            </w:r>
          </w:p>
        </w:tc>
      </w:tr>
      <w:tr>
        <w:trPr>
          <w:cantSplit w:val="0"/>
          <w:tblHeader w:val="0"/>
        </w:trPr>
        <w:tc>
          <w:tcPr/>
          <w:p w:rsidR="00000000" w:rsidDel="00000000" w:rsidP="00000000" w:rsidRDefault="00000000" w:rsidRPr="00000000" w14:paraId="00000018">
            <w:pPr>
              <w:spacing w:line="276" w:lineRule="auto"/>
              <w:rPr>
                <w:rFonts w:ascii="NimbusSan" w:cs="NimbusSan" w:eastAsia="NimbusSan" w:hAnsi="NimbusSan"/>
                <w:color w:val="000000"/>
              </w:rPr>
            </w:pPr>
            <w:r w:rsidDel="00000000" w:rsidR="00000000" w:rsidRPr="00000000">
              <w:rPr>
                <w:rFonts w:ascii="NimbusSan" w:cs="NimbusSan" w:eastAsia="NimbusSan" w:hAnsi="NimbusSan"/>
                <w:rtl w:val="0"/>
              </w:rPr>
              <w:t xml:space="preserve">2</w:t>
            </w:r>
            <w:r w:rsidDel="00000000" w:rsidR="00000000" w:rsidRPr="00000000">
              <w:rPr>
                <w:rFonts w:ascii="NimbusSan" w:cs="NimbusSan" w:eastAsia="NimbusSan" w:hAnsi="NimbusSan"/>
                <w:color w:val="000000"/>
                <w:rtl w:val="0"/>
              </w:rPr>
              <w:t xml:space="preserve"> </w:t>
            </w:r>
          </w:p>
        </w:tc>
        <w:tc>
          <w:tcPr/>
          <w:p w:rsidR="00000000" w:rsidDel="00000000" w:rsidP="00000000" w:rsidRDefault="00000000" w:rsidRPr="00000000" w14:paraId="00000019">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Eligibility</w:t>
            </w:r>
          </w:p>
        </w:tc>
      </w:tr>
      <w:tr>
        <w:trPr>
          <w:cantSplit w:val="0"/>
          <w:tblHeader w:val="0"/>
        </w:trPr>
        <w:tc>
          <w:tcPr/>
          <w:p w:rsidR="00000000" w:rsidDel="00000000" w:rsidP="00000000" w:rsidRDefault="00000000" w:rsidRPr="00000000" w14:paraId="0000001A">
            <w:pPr>
              <w:spacing w:line="276" w:lineRule="auto"/>
              <w:rPr>
                <w:rFonts w:ascii="NimbusSan" w:cs="NimbusSan" w:eastAsia="NimbusSan" w:hAnsi="NimbusSan"/>
                <w:color w:val="000000"/>
              </w:rPr>
            </w:pPr>
            <w:r w:rsidDel="00000000" w:rsidR="00000000" w:rsidRPr="00000000">
              <w:rPr>
                <w:rFonts w:ascii="NimbusSan" w:cs="NimbusSan" w:eastAsia="NimbusSan" w:hAnsi="NimbusSan"/>
                <w:rtl w:val="0"/>
              </w:rPr>
              <w:t xml:space="preserve">3</w:t>
            </w:r>
            <w:r w:rsidDel="00000000" w:rsidR="00000000" w:rsidRPr="00000000">
              <w:rPr>
                <w:rtl w:val="0"/>
              </w:rPr>
            </w:r>
          </w:p>
        </w:tc>
        <w:tc>
          <w:tcPr/>
          <w:p w:rsidR="00000000" w:rsidDel="00000000" w:rsidP="00000000" w:rsidRDefault="00000000" w:rsidRPr="00000000" w14:paraId="0000001B">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Application process &amp; resources</w:t>
            </w:r>
          </w:p>
        </w:tc>
      </w:tr>
      <w:tr>
        <w:trPr>
          <w:cantSplit w:val="0"/>
          <w:tblHeader w:val="0"/>
        </w:trPr>
        <w:tc>
          <w:tcPr/>
          <w:p w:rsidR="00000000" w:rsidDel="00000000" w:rsidP="00000000" w:rsidRDefault="00000000" w:rsidRPr="00000000" w14:paraId="0000001C">
            <w:pPr>
              <w:spacing w:line="276" w:lineRule="auto"/>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4</w:t>
            </w:r>
          </w:p>
        </w:tc>
        <w:tc>
          <w:tcPr/>
          <w:p w:rsidR="00000000" w:rsidDel="00000000" w:rsidP="00000000" w:rsidRDefault="00000000" w:rsidRPr="00000000" w14:paraId="0000001D">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Important dates</w:t>
            </w:r>
          </w:p>
        </w:tc>
      </w:tr>
      <w:tr>
        <w:trPr>
          <w:cantSplit w:val="0"/>
          <w:tblHeader w:val="0"/>
        </w:trPr>
        <w:tc>
          <w:tcPr/>
          <w:p w:rsidR="00000000" w:rsidDel="00000000" w:rsidP="00000000" w:rsidRDefault="00000000" w:rsidRPr="00000000" w14:paraId="0000001E">
            <w:pPr>
              <w:spacing w:line="276" w:lineRule="auto"/>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5</w:t>
            </w:r>
          </w:p>
        </w:tc>
        <w:tc>
          <w:tcPr/>
          <w:p w:rsidR="00000000" w:rsidDel="00000000" w:rsidP="00000000" w:rsidRDefault="00000000" w:rsidRPr="00000000" w14:paraId="0000001F">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How to apply</w:t>
            </w:r>
          </w:p>
        </w:tc>
      </w:tr>
      <w:tr>
        <w:trPr>
          <w:cantSplit w:val="0"/>
          <w:tblHeader w:val="0"/>
        </w:trPr>
        <w:tc>
          <w:tcPr/>
          <w:p w:rsidR="00000000" w:rsidDel="00000000" w:rsidP="00000000" w:rsidRDefault="00000000" w:rsidRPr="00000000" w14:paraId="00000020">
            <w:pPr>
              <w:spacing w:line="276" w:lineRule="auto"/>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6</w:t>
            </w:r>
          </w:p>
        </w:tc>
        <w:tc>
          <w:tcPr/>
          <w:p w:rsidR="00000000" w:rsidDel="00000000" w:rsidP="00000000" w:rsidRDefault="00000000" w:rsidRPr="00000000" w14:paraId="00000021">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Selection process</w:t>
            </w:r>
          </w:p>
        </w:tc>
      </w:tr>
      <w:tr>
        <w:trPr>
          <w:cantSplit w:val="0"/>
          <w:tblHeader w:val="0"/>
        </w:trPr>
        <w:tc>
          <w:tcPr/>
          <w:p w:rsidR="00000000" w:rsidDel="00000000" w:rsidP="00000000" w:rsidRDefault="00000000" w:rsidRPr="00000000" w14:paraId="00000022">
            <w:pPr>
              <w:spacing w:line="276" w:lineRule="auto"/>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7</w:t>
            </w:r>
          </w:p>
        </w:tc>
        <w:tc>
          <w:tcPr/>
          <w:p w:rsidR="00000000" w:rsidDel="00000000" w:rsidP="00000000" w:rsidRDefault="00000000" w:rsidRPr="00000000" w14:paraId="00000023">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About SSW</w:t>
            </w:r>
          </w:p>
        </w:tc>
      </w:tr>
      <w:tr>
        <w:trPr>
          <w:cantSplit w:val="0"/>
          <w:tblHeader w:val="0"/>
        </w:trPr>
        <w:tc>
          <w:tcPr/>
          <w:p w:rsidR="00000000" w:rsidDel="00000000" w:rsidP="00000000" w:rsidRDefault="00000000" w:rsidRPr="00000000" w14:paraId="00000024">
            <w:pPr>
              <w:spacing w:line="276" w:lineRule="auto"/>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8</w:t>
            </w:r>
          </w:p>
        </w:tc>
        <w:tc>
          <w:tcPr/>
          <w:p w:rsidR="00000000" w:rsidDel="00000000" w:rsidP="00000000" w:rsidRDefault="00000000" w:rsidRPr="00000000" w14:paraId="00000025">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About Counterflows</w:t>
            </w:r>
          </w:p>
        </w:tc>
      </w:tr>
    </w:tbl>
    <w:p w:rsidR="00000000" w:rsidDel="00000000" w:rsidP="00000000" w:rsidRDefault="00000000" w:rsidRPr="00000000" w14:paraId="00000026">
      <w:pPr>
        <w:spacing w:line="276" w:lineRule="auto"/>
        <w:rPr>
          <w:rFonts w:ascii="NimbusSan" w:cs="NimbusSan" w:eastAsia="NimbusSan" w:hAnsi="NimbusSan"/>
          <w:b w:val="1"/>
          <w:color w:val="00000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1"/>
          <w:i w:val="0"/>
          <w:smallCaps w:val="0"/>
          <w:strike w:val="0"/>
          <w:color w:val="000000"/>
          <w:sz w:val="24"/>
          <w:szCs w:val="24"/>
          <w:u w:val="none"/>
          <w:shd w:fill="auto" w:val="clear"/>
          <w:vertAlign w:val="baseline"/>
          <w:rtl w:val="0"/>
        </w:rPr>
        <w:t xml:space="preserve">Details</w:t>
      </w:r>
      <w:r w:rsidDel="00000000" w:rsidR="00000000" w:rsidRPr="00000000">
        <w:rPr>
          <w:rtl w:val="0"/>
        </w:rPr>
      </w:r>
    </w:p>
    <w:p w:rsidR="00000000" w:rsidDel="00000000" w:rsidP="00000000" w:rsidRDefault="00000000" w:rsidRPr="00000000" w14:paraId="00000028">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29">
      <w:pPr>
        <w:tabs>
          <w:tab w:val="left" w:leader="none" w:pos="4395"/>
        </w:tabs>
        <w:spacing w:line="276" w:lineRule="auto"/>
        <w:ind w:firstLine="709"/>
        <w:rPr>
          <w:rFonts w:ascii="NimbusSan" w:cs="NimbusSan" w:eastAsia="NimbusSan" w:hAnsi="NimbusSan"/>
        </w:rPr>
      </w:pPr>
      <w:r w:rsidDel="00000000" w:rsidR="00000000" w:rsidRPr="00000000">
        <w:rPr>
          <w:rFonts w:ascii="NimbusSan" w:cs="NimbusSan" w:eastAsia="NimbusSan" w:hAnsi="NimbusSan"/>
          <w:color w:val="000000"/>
          <w:rtl w:val="0"/>
        </w:rPr>
        <w:t xml:space="preserve">To support residency activity, the two selected artists will each receive: </w:t>
      </w:r>
      <w:r w:rsidDel="00000000" w:rsidR="00000000" w:rsidRPr="00000000">
        <w:rPr>
          <w:rtl w:val="0"/>
        </w:rPr>
      </w:r>
    </w:p>
    <w:p w:rsidR="00000000" w:rsidDel="00000000" w:rsidP="00000000" w:rsidRDefault="00000000" w:rsidRPr="00000000" w14:paraId="0000002A">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2B">
      <w:pPr>
        <w:numPr>
          <w:ilvl w:val="0"/>
          <w:numId w:val="6"/>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£1500 artist’s fee</w:t>
      </w:r>
    </w:p>
    <w:p w:rsidR="00000000" w:rsidDel="00000000" w:rsidP="00000000" w:rsidRDefault="00000000" w:rsidRPr="00000000" w14:paraId="0000002C">
      <w:pPr>
        <w:numPr>
          <w:ilvl w:val="0"/>
          <w:numId w:val="6"/>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£300 travel budget</w:t>
      </w:r>
    </w:p>
    <w:p w:rsidR="00000000" w:rsidDel="00000000" w:rsidP="00000000" w:rsidRDefault="00000000" w:rsidRPr="00000000" w14:paraId="0000002D">
      <w:pPr>
        <w:numPr>
          <w:ilvl w:val="0"/>
          <w:numId w:val="6"/>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£300 materials budget</w:t>
      </w:r>
    </w:p>
    <w:p w:rsidR="00000000" w:rsidDel="00000000" w:rsidP="00000000" w:rsidRDefault="00000000" w:rsidRPr="00000000" w14:paraId="0000002E">
      <w:pPr>
        <w:numPr>
          <w:ilvl w:val="0"/>
          <w:numId w:val="6"/>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A four week residency at SSW with use of studio, workshops and technical support</w:t>
      </w:r>
    </w:p>
    <w:p w:rsidR="00000000" w:rsidDel="00000000" w:rsidP="00000000" w:rsidRDefault="00000000" w:rsidRPr="00000000" w14:paraId="0000002F">
      <w:pPr>
        <w:numPr>
          <w:ilvl w:val="0"/>
          <w:numId w:val="6"/>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rtl w:val="0"/>
        </w:rPr>
        <w:t xml:space="preserve">Accommodation on site at SSW or in the house we rent in Lumsden, depending on availability and your needs. </w:t>
      </w:r>
      <w:r w:rsidDel="00000000" w:rsidR="00000000" w:rsidRPr="00000000">
        <w:rPr>
          <w:rtl w:val="0"/>
        </w:rPr>
      </w:r>
    </w:p>
    <w:p w:rsidR="00000000" w:rsidDel="00000000" w:rsidP="00000000" w:rsidRDefault="00000000" w:rsidRPr="00000000" w14:paraId="00000030">
      <w:pPr>
        <w:numPr>
          <w:ilvl w:val="0"/>
          <w:numId w:val="6"/>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A budget of £1000 to support access and care costs to enable the artist to take part in the residency</w:t>
      </w:r>
    </w:p>
    <w:p w:rsidR="00000000" w:rsidDel="00000000" w:rsidP="00000000" w:rsidRDefault="00000000" w:rsidRPr="00000000" w14:paraId="00000031">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32">
      <w:pPr>
        <w:spacing w:line="276" w:lineRule="auto"/>
        <w:ind w:left="709" w:firstLine="0"/>
        <w:rPr>
          <w:rFonts w:ascii="NimbusSan" w:cs="NimbusSan" w:eastAsia="NimbusSan" w:hAnsi="NimbusSan"/>
        </w:rPr>
      </w:pPr>
      <w:r w:rsidDel="00000000" w:rsidR="00000000" w:rsidRPr="00000000">
        <w:rPr>
          <w:rFonts w:ascii="NimbusSan" w:cs="NimbusSan" w:eastAsia="NimbusSan" w:hAnsi="NimbusSan"/>
          <w:color w:val="000000"/>
          <w:rtl w:val="0"/>
        </w:rPr>
        <w:t xml:space="preserve">As a caregivers’ residency, we understand the need for flexibility for everyone involved. Here is what the residency can offer;</w:t>
      </w:r>
      <w:r w:rsidDel="00000000" w:rsidR="00000000" w:rsidRPr="00000000">
        <w:rPr>
          <w:rtl w:val="0"/>
        </w:rPr>
      </w:r>
    </w:p>
    <w:p w:rsidR="00000000" w:rsidDel="00000000" w:rsidP="00000000" w:rsidRDefault="00000000" w:rsidRPr="00000000" w14:paraId="00000033">
      <w:pPr>
        <w:spacing w:line="276" w:lineRule="auto"/>
        <w:ind w:left="1276" w:hanging="425"/>
        <w:rPr>
          <w:rFonts w:ascii="NimbusSan" w:cs="NimbusSan" w:eastAsia="NimbusSan" w:hAnsi="NimbusSan"/>
        </w:rPr>
      </w:pPr>
      <w:r w:rsidDel="00000000" w:rsidR="00000000" w:rsidRPr="00000000">
        <w:rPr>
          <w:rtl w:val="0"/>
        </w:rPr>
      </w:r>
    </w:p>
    <w:p w:rsidR="00000000" w:rsidDel="00000000" w:rsidP="00000000" w:rsidRDefault="00000000" w:rsidRPr="00000000" w14:paraId="00000034">
      <w:pPr>
        <w:numPr>
          <w:ilvl w:val="0"/>
          <w:numId w:val="12"/>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4 weeks funded residency at Scottish Sculpture Workshop in Lumsden, Aberdeenshire. The timeline for when and how this happens is flexible. It can be considered as one longer stay or several shorter visits depending on your (and those who you care for) schedule and needs. The residency should </w:t>
      </w:r>
      <w:r w:rsidDel="00000000" w:rsidR="00000000" w:rsidRPr="00000000">
        <w:rPr>
          <w:rFonts w:ascii="NimbusSan" w:cs="NimbusSan" w:eastAsia="NimbusSan" w:hAnsi="NimbusSan"/>
          <w:rtl w:val="0"/>
        </w:rPr>
        <w:t xml:space="preserve">take place between</w:t>
      </w:r>
      <w:r w:rsidDel="00000000" w:rsidR="00000000" w:rsidRPr="00000000">
        <w:rPr>
          <w:rFonts w:ascii="NimbusSan" w:cs="NimbusSan" w:eastAsia="NimbusSan" w:hAnsi="NimbusSan"/>
          <w:color w:val="000000"/>
          <w:rtl w:val="0"/>
        </w:rPr>
        <w:t xml:space="preserve"> </w:t>
      </w:r>
      <w:r w:rsidDel="00000000" w:rsidR="00000000" w:rsidRPr="00000000">
        <w:rPr>
          <w:rFonts w:ascii="NimbusSan" w:cs="NimbusSan" w:eastAsia="NimbusSan" w:hAnsi="NimbusSan"/>
          <w:b w:val="1"/>
          <w:rtl w:val="0"/>
        </w:rPr>
        <w:t xml:space="preserve">October 2024</w:t>
      </w:r>
      <w:r w:rsidDel="00000000" w:rsidR="00000000" w:rsidRPr="00000000">
        <w:rPr>
          <w:rFonts w:ascii="NimbusSan" w:cs="NimbusSan" w:eastAsia="NimbusSan" w:hAnsi="NimbusSan"/>
          <w:rtl w:val="0"/>
        </w:rPr>
        <w:t xml:space="preserve"> and</w:t>
      </w:r>
      <w:r w:rsidDel="00000000" w:rsidR="00000000" w:rsidRPr="00000000">
        <w:rPr>
          <w:rFonts w:ascii="NimbusSan" w:cs="NimbusSan" w:eastAsia="NimbusSan" w:hAnsi="NimbusSan"/>
          <w:b w:val="1"/>
          <w:rtl w:val="0"/>
        </w:rPr>
        <w:t xml:space="preserve"> </w:t>
      </w:r>
      <w:r w:rsidDel="00000000" w:rsidR="00000000" w:rsidRPr="00000000">
        <w:rPr>
          <w:rFonts w:ascii="NimbusSan" w:cs="NimbusSan" w:eastAsia="NimbusSan" w:hAnsi="NimbusSan"/>
          <w:rtl w:val="0"/>
        </w:rPr>
        <w:t xml:space="preserve">by the</w:t>
      </w:r>
      <w:r w:rsidDel="00000000" w:rsidR="00000000" w:rsidRPr="00000000">
        <w:rPr>
          <w:rFonts w:ascii="NimbusSan" w:cs="NimbusSan" w:eastAsia="NimbusSan" w:hAnsi="NimbusSan"/>
          <w:b w:val="1"/>
          <w:rtl w:val="0"/>
        </w:rPr>
        <w:t xml:space="preserve"> </w:t>
      </w:r>
      <w:r w:rsidDel="00000000" w:rsidR="00000000" w:rsidRPr="00000000">
        <w:rPr>
          <w:rFonts w:ascii="NimbusSan" w:cs="NimbusSan" w:eastAsia="NimbusSan" w:hAnsi="NimbusSan"/>
          <w:rtl w:val="0"/>
        </w:rPr>
        <w:t xml:space="preserve">end </w:t>
      </w:r>
      <w:r w:rsidDel="00000000" w:rsidR="00000000" w:rsidRPr="00000000">
        <w:rPr>
          <w:rFonts w:ascii="NimbusSan" w:cs="NimbusSan" w:eastAsia="NimbusSan" w:hAnsi="NimbusSan"/>
          <w:b w:val="1"/>
          <w:rtl w:val="0"/>
        </w:rPr>
        <w:t xml:space="preserve">March 2025</w:t>
      </w:r>
      <w:r w:rsidDel="00000000" w:rsidR="00000000" w:rsidRPr="00000000">
        <w:rPr>
          <w:rFonts w:ascii="NimbusSan" w:cs="NimbusSan" w:eastAsia="NimbusSan" w:hAnsi="NimbusSan"/>
          <w:color w:val="000000"/>
          <w:rtl w:val="0"/>
        </w:rPr>
        <w:t xml:space="preserve">. </w:t>
        <w:br w:type="textWrapping"/>
      </w:r>
    </w:p>
    <w:p w:rsidR="00000000" w:rsidDel="00000000" w:rsidP="00000000" w:rsidRDefault="00000000" w:rsidRPr="00000000" w14:paraId="00000035">
      <w:pPr>
        <w:numPr>
          <w:ilvl w:val="0"/>
          <w:numId w:val="12"/>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No outcome from the residency is required. It is an opportunity to dedicate time to your practice and fulfil your own needs. If you would like to share your process or work developed on residency through the Counterflows </w:t>
      </w:r>
      <w:r w:rsidDel="00000000" w:rsidR="00000000" w:rsidRPr="00000000">
        <w:rPr>
          <w:rFonts w:ascii="NimbusSan" w:cs="NimbusSan" w:eastAsia="NimbusSan" w:hAnsi="NimbusSan"/>
          <w:rtl w:val="0"/>
        </w:rPr>
        <w:t xml:space="preserve">20</w:t>
      </w:r>
      <w:r w:rsidDel="00000000" w:rsidR="00000000" w:rsidRPr="00000000">
        <w:rPr>
          <w:rFonts w:ascii="NimbusSan" w:cs="NimbusSan" w:eastAsia="NimbusSan" w:hAnsi="NimbusSan"/>
          <w:color w:val="000000"/>
          <w:rtl w:val="0"/>
        </w:rPr>
        <w:t xml:space="preserve">2</w:t>
      </w:r>
      <w:r w:rsidDel="00000000" w:rsidR="00000000" w:rsidRPr="00000000">
        <w:rPr>
          <w:rFonts w:ascii="NimbusSan" w:cs="NimbusSan" w:eastAsia="NimbusSan" w:hAnsi="NimbusSan"/>
          <w:rtl w:val="0"/>
        </w:rPr>
        <w:t xml:space="preserve">5 </w:t>
      </w:r>
      <w:r w:rsidDel="00000000" w:rsidR="00000000" w:rsidRPr="00000000">
        <w:rPr>
          <w:rFonts w:ascii="NimbusSan" w:cs="NimbusSan" w:eastAsia="NimbusSan" w:hAnsi="NimbusSan"/>
          <w:color w:val="000000"/>
          <w:rtl w:val="0"/>
        </w:rPr>
        <w:t xml:space="preserve">programme this is possible. This could include an intervention on the Counterflows website or as part of the Counterflows blog series but this is not a requirement of this residency.</w:t>
        <w:br w:type="textWrapping"/>
      </w:r>
    </w:p>
    <w:p w:rsidR="00000000" w:rsidDel="00000000" w:rsidP="00000000" w:rsidRDefault="00000000" w:rsidRPr="00000000" w14:paraId="00000036">
      <w:pPr>
        <w:numPr>
          <w:ilvl w:val="0"/>
          <w:numId w:val="12"/>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Following the residency period both organisations will continue to support your work and advocate for your practice.</w:t>
      </w:r>
      <w:r w:rsidDel="00000000" w:rsidR="00000000" w:rsidRPr="00000000">
        <w:rPr>
          <w:rtl w:val="0"/>
        </w:rPr>
      </w:r>
    </w:p>
    <w:p w:rsidR="00000000" w:rsidDel="00000000" w:rsidP="00000000" w:rsidRDefault="00000000" w:rsidRPr="00000000" w14:paraId="00000037">
      <w:pPr>
        <w:spacing w:line="276" w:lineRule="auto"/>
        <w:rPr>
          <w:rFonts w:ascii="NimbusSan" w:cs="NimbusSan" w:eastAsia="NimbusSan" w:hAnsi="NimbusSan"/>
          <w:color w:val="00000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1"/>
          <w:i w:val="0"/>
          <w:smallCaps w:val="0"/>
          <w:strike w:val="0"/>
          <w:color w:val="000000"/>
          <w:sz w:val="24"/>
          <w:szCs w:val="24"/>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39">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3A">
      <w:pPr>
        <w:spacing w:line="276" w:lineRule="auto"/>
        <w:ind w:firstLine="709"/>
        <w:rPr>
          <w:rFonts w:ascii="NimbusSan" w:cs="NimbusSan" w:eastAsia="NimbusSan" w:hAnsi="NimbusSan"/>
        </w:rPr>
      </w:pPr>
      <w:r w:rsidDel="00000000" w:rsidR="00000000" w:rsidRPr="00000000">
        <w:rPr>
          <w:rFonts w:ascii="NimbusSan" w:cs="NimbusSan" w:eastAsia="NimbusSan" w:hAnsi="NimbusSan"/>
          <w:color w:val="000000"/>
          <w:rtl w:val="0"/>
        </w:rPr>
        <w:t xml:space="preserve">To apply for the SSW x Counterflows Caregiver’s Residency you must: </w:t>
        <w:br w:type="textWrapping"/>
      </w:r>
      <w:r w:rsidDel="00000000" w:rsidR="00000000" w:rsidRPr="00000000">
        <w:rPr>
          <w:rtl w:val="0"/>
        </w:rPr>
      </w:r>
    </w:p>
    <w:p w:rsidR="00000000" w:rsidDel="00000000" w:rsidP="00000000" w:rsidRDefault="00000000" w:rsidRPr="00000000" w14:paraId="0000003B">
      <w:pPr>
        <w:numPr>
          <w:ilvl w:val="0"/>
          <w:numId w:val="11"/>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Identify as a caregiver - see FAQs on our website for more detail</w:t>
      </w:r>
    </w:p>
    <w:p w:rsidR="00000000" w:rsidDel="00000000" w:rsidP="00000000" w:rsidRDefault="00000000" w:rsidRPr="00000000" w14:paraId="0000003C">
      <w:pPr>
        <w:numPr>
          <w:ilvl w:val="0"/>
          <w:numId w:val="11"/>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Have experience making experimental sound or performance-based work</w:t>
      </w:r>
    </w:p>
    <w:p w:rsidR="00000000" w:rsidDel="00000000" w:rsidP="00000000" w:rsidRDefault="00000000" w:rsidRPr="00000000" w14:paraId="0000003D">
      <w:pPr>
        <w:numPr>
          <w:ilvl w:val="0"/>
          <w:numId w:val="11"/>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Be based in </w:t>
      </w:r>
      <w:r w:rsidDel="00000000" w:rsidR="00000000" w:rsidRPr="00000000">
        <w:rPr>
          <w:rFonts w:ascii="NimbusSan" w:cs="NimbusSan" w:eastAsia="NimbusSan" w:hAnsi="NimbusSan"/>
          <w:rtl w:val="0"/>
        </w:rPr>
        <w:t xml:space="preserve">Scotland</w:t>
      </w:r>
      <w:r w:rsidDel="00000000" w:rsidR="00000000" w:rsidRPr="00000000">
        <w:rPr>
          <w:rtl w:val="0"/>
        </w:rPr>
      </w:r>
    </w:p>
    <w:p w:rsidR="00000000" w:rsidDel="00000000" w:rsidP="00000000" w:rsidRDefault="00000000" w:rsidRPr="00000000" w14:paraId="0000003E">
      <w:pPr>
        <w:numPr>
          <w:ilvl w:val="0"/>
          <w:numId w:val="11"/>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Be willing/ able to travel to SSW and participate in the residency with the support outlined in Section 1.</w:t>
      </w:r>
    </w:p>
    <w:p w:rsidR="00000000" w:rsidDel="00000000" w:rsidP="00000000" w:rsidRDefault="00000000" w:rsidRPr="00000000" w14:paraId="0000003F">
      <w:pPr>
        <w:spacing w:line="276" w:lineRule="auto"/>
        <w:ind w:left="1276" w:firstLine="0"/>
        <w:rPr>
          <w:rFonts w:ascii="NimbusSan" w:cs="NimbusSan" w:eastAsia="NimbusSan" w:hAnsi="NimbusSan"/>
          <w:color w:val="00000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1"/>
          <w:rtl w:val="0"/>
        </w:rPr>
        <w:t xml:space="preserve">Application process &amp; resources</w:t>
      </w:r>
      <w:r w:rsidDel="00000000" w:rsidR="00000000" w:rsidRPr="00000000">
        <w:rPr>
          <w:rtl w:val="0"/>
        </w:rPr>
      </w:r>
    </w:p>
    <w:p w:rsidR="00000000" w:rsidDel="00000000" w:rsidP="00000000" w:rsidRDefault="00000000" w:rsidRPr="00000000" w14:paraId="00000041">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76" w:right="0" w:hanging="567"/>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To support you to apply, we have:</w:t>
        <w:br w:type="textWrapping"/>
      </w:r>
    </w:p>
    <w:p w:rsidR="00000000" w:rsidDel="00000000" w:rsidP="00000000" w:rsidRDefault="00000000" w:rsidRPr="00000000" w14:paraId="00000043">
      <w:pPr>
        <w:numPr>
          <w:ilvl w:val="0"/>
          <w:numId w:val="10"/>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rtl w:val="0"/>
        </w:rPr>
        <w:t xml:space="preserve">B</w:t>
      </w:r>
      <w:r w:rsidDel="00000000" w:rsidR="00000000" w:rsidRPr="00000000">
        <w:rPr>
          <w:rFonts w:ascii="NimbusSan" w:cs="NimbusSan" w:eastAsia="NimbusSan" w:hAnsi="NimbusSan"/>
          <w:color w:val="000000"/>
          <w:rtl w:val="0"/>
        </w:rPr>
        <w:t xml:space="preserve">uilt a more inclusive applications process, with no requirement for CVs and the choice to submit in various formats</w:t>
      </w:r>
    </w:p>
    <w:p w:rsidR="00000000" w:rsidDel="00000000" w:rsidP="00000000" w:rsidRDefault="00000000" w:rsidRPr="00000000" w14:paraId="00000044">
      <w:pPr>
        <w:numPr>
          <w:ilvl w:val="0"/>
          <w:numId w:val="10"/>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rtl w:val="0"/>
        </w:rPr>
        <w:t xml:space="preserve">C</w:t>
      </w:r>
      <w:r w:rsidDel="00000000" w:rsidR="00000000" w:rsidRPr="00000000">
        <w:rPr>
          <w:rFonts w:ascii="NimbusSan" w:cs="NimbusSan" w:eastAsia="NimbusSan" w:hAnsi="NimbusSan"/>
          <w:color w:val="000000"/>
          <w:rtl w:val="0"/>
        </w:rPr>
        <w:t xml:space="preserve">reated a range of additional resources to support you in making an application, such as FAQs and audio recordings</w:t>
      </w:r>
    </w:p>
    <w:p w:rsidR="00000000" w:rsidDel="00000000" w:rsidP="00000000" w:rsidRDefault="00000000" w:rsidRPr="00000000" w14:paraId="00000045">
      <w:pPr>
        <w:numPr>
          <w:ilvl w:val="0"/>
          <w:numId w:val="10"/>
        </w:numPr>
        <w:spacing w:line="276" w:lineRule="auto"/>
        <w:ind w:left="1276" w:hanging="425"/>
        <w:rPr>
          <w:rFonts w:ascii="NimbusSan" w:cs="NimbusSan" w:eastAsia="NimbusSan" w:hAnsi="NimbusSan"/>
          <w:color w:val="000000"/>
        </w:rPr>
      </w:pPr>
      <w:r w:rsidDel="00000000" w:rsidR="00000000" w:rsidRPr="00000000">
        <w:rPr>
          <w:rFonts w:ascii="NimbusSan" w:cs="NimbusSan" w:eastAsia="NimbusSan" w:hAnsi="NimbusSan"/>
          <w:rtl w:val="0"/>
        </w:rPr>
        <w:t xml:space="preserve">I</w:t>
      </w:r>
      <w:r w:rsidDel="00000000" w:rsidR="00000000" w:rsidRPr="00000000">
        <w:rPr>
          <w:rFonts w:ascii="NimbusSan" w:cs="NimbusSan" w:eastAsia="NimbusSan" w:hAnsi="NimbusSan"/>
          <w:color w:val="000000"/>
          <w:rtl w:val="0"/>
        </w:rPr>
        <w:t xml:space="preserve">ntroduced decentralised artist-led decision making, by inviting artists with diverse lived experiences and perspectives to</w:t>
      </w:r>
      <w:r w:rsidDel="00000000" w:rsidR="00000000" w:rsidRPr="00000000">
        <w:rPr>
          <w:rFonts w:ascii="NimbusSan" w:cs="NimbusSan" w:eastAsia="NimbusSan" w:hAnsi="NimbusSan"/>
          <w:rtl w:val="0"/>
        </w:rPr>
        <w:t xml:space="preserve"> work with us on the selection process</w:t>
      </w:r>
      <w:r w:rsidDel="00000000" w:rsidR="00000000" w:rsidRPr="00000000">
        <w:rPr>
          <w:rFonts w:ascii="NimbusSan" w:cs="NimbusSan" w:eastAsia="NimbusSan" w:hAnsi="NimbusSan"/>
          <w:color w:val="000000"/>
          <w:rtl w:val="0"/>
        </w:rPr>
        <w:t xml:space="preserve"> </w:t>
      </w:r>
      <w:r w:rsidDel="00000000" w:rsidR="00000000" w:rsidRPr="00000000">
        <w:rPr>
          <w:rtl w:val="0"/>
        </w:rPr>
      </w:r>
    </w:p>
    <w:p w:rsidR="00000000" w:rsidDel="00000000" w:rsidP="00000000" w:rsidRDefault="00000000" w:rsidRPr="00000000" w14:paraId="00000046">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1"/>
          <w:i w:val="0"/>
          <w:smallCaps w:val="0"/>
          <w:strike w:val="0"/>
          <w:color w:val="000000"/>
          <w:sz w:val="24"/>
          <w:szCs w:val="24"/>
          <w:u w:val="none"/>
          <w:shd w:fill="auto" w:val="clear"/>
          <w:vertAlign w:val="baseline"/>
          <w:rtl w:val="0"/>
        </w:rPr>
        <w:t xml:space="preserve">Important dates</w:t>
      </w:r>
      <w:r w:rsidDel="00000000" w:rsidR="00000000" w:rsidRPr="00000000">
        <w:rPr>
          <w:rtl w:val="0"/>
        </w:rPr>
      </w:r>
    </w:p>
    <w:p w:rsidR="00000000" w:rsidDel="00000000" w:rsidP="00000000" w:rsidRDefault="00000000" w:rsidRPr="00000000" w14:paraId="00000048">
      <w:pPr>
        <w:spacing w:line="276" w:lineRule="auto"/>
        <w:rPr>
          <w:rFonts w:ascii="NimbusSan" w:cs="NimbusSan" w:eastAsia="NimbusSan" w:hAnsi="NimbusSan"/>
        </w:rPr>
      </w:pPr>
      <w:r w:rsidDel="00000000" w:rsidR="00000000" w:rsidRPr="00000000">
        <w:rPr>
          <w:rtl w:val="0"/>
        </w:rPr>
      </w:r>
    </w:p>
    <w:tbl>
      <w:tblPr>
        <w:tblStyle w:val="Table2"/>
        <w:tblW w:w="9204.0" w:type="dxa"/>
        <w:jc w:val="left"/>
        <w:tblInd w:w="601.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5"/>
        <w:gridCol w:w="4589"/>
        <w:tblGridChange w:id="0">
          <w:tblGrid>
            <w:gridCol w:w="4615"/>
            <w:gridCol w:w="4589"/>
          </w:tblGrid>
        </w:tblGridChange>
      </w:tblGrid>
      <w:tr>
        <w:trPr>
          <w:cantSplit w:val="0"/>
          <w:tblHeader w:val="0"/>
        </w:trPr>
        <w:tc>
          <w:tcPr/>
          <w:p w:rsidR="00000000" w:rsidDel="00000000" w:rsidP="00000000" w:rsidRDefault="00000000" w:rsidRPr="00000000" w14:paraId="00000049">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Open Call live</w:t>
            </w:r>
          </w:p>
        </w:tc>
        <w:tc>
          <w:tcPr/>
          <w:p w:rsidR="00000000" w:rsidDel="00000000" w:rsidP="00000000" w:rsidRDefault="00000000" w:rsidRPr="00000000" w14:paraId="0000004A">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Thursday 11 July</w:t>
            </w:r>
          </w:p>
        </w:tc>
      </w:tr>
      <w:tr>
        <w:trPr>
          <w:cantSplit w:val="0"/>
          <w:tblHeader w:val="0"/>
        </w:trPr>
        <w:tc>
          <w:tcPr/>
          <w:p w:rsidR="00000000" w:rsidDel="00000000" w:rsidP="00000000" w:rsidRDefault="00000000" w:rsidRPr="00000000" w14:paraId="0000004B">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Deadline for applications</w:t>
            </w:r>
          </w:p>
        </w:tc>
        <w:tc>
          <w:tcPr/>
          <w:p w:rsidR="00000000" w:rsidDel="00000000" w:rsidP="00000000" w:rsidRDefault="00000000" w:rsidRPr="00000000" w14:paraId="0000004C">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Tuesday 27 August, 12pm (midday)</w:t>
            </w:r>
          </w:p>
        </w:tc>
      </w:tr>
      <w:tr>
        <w:trPr>
          <w:cantSplit w:val="0"/>
          <w:tblHeader w:val="0"/>
        </w:trPr>
        <w:tc>
          <w:tcPr/>
          <w:p w:rsidR="00000000" w:rsidDel="00000000" w:rsidP="00000000" w:rsidRDefault="00000000" w:rsidRPr="00000000" w14:paraId="0000004D">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Outcomes announced</w:t>
            </w:r>
          </w:p>
        </w:tc>
        <w:tc>
          <w:tcPr/>
          <w:p w:rsidR="00000000" w:rsidDel="00000000" w:rsidP="00000000" w:rsidRDefault="00000000" w:rsidRPr="00000000" w14:paraId="0000004E">
            <w:pPr>
              <w:spacing w:line="276" w:lineRule="auto"/>
              <w:rPr>
                <w:rFonts w:ascii="NimbusSan" w:cs="NimbusSan" w:eastAsia="NimbusSan" w:hAnsi="NimbusSan"/>
              </w:rPr>
            </w:pPr>
            <w:r w:rsidDel="00000000" w:rsidR="00000000" w:rsidRPr="00000000">
              <w:rPr>
                <w:rFonts w:ascii="NimbusSan" w:cs="NimbusSan" w:eastAsia="NimbusSan" w:hAnsi="NimbusSan"/>
                <w:rtl w:val="0"/>
              </w:rPr>
              <w:t xml:space="preserve">Thursday 12 September</w:t>
            </w:r>
          </w:p>
        </w:tc>
      </w:tr>
    </w:tbl>
    <w:p w:rsidR="00000000" w:rsidDel="00000000" w:rsidP="00000000" w:rsidRDefault="00000000" w:rsidRPr="00000000" w14:paraId="0000004F">
      <w:pPr>
        <w:spacing w:line="276" w:lineRule="auto"/>
        <w:ind w:left="709"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NimbusSan" w:cs="NimbusSan" w:eastAsia="NimbusSan" w:hAnsi="NimbusSan"/>
          <w:b w:val="1"/>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1"/>
          <w:i w:val="0"/>
          <w:smallCaps w:val="0"/>
          <w:strike w:val="0"/>
          <w:color w:val="000000"/>
          <w:sz w:val="24"/>
          <w:szCs w:val="24"/>
          <w:u w:val="none"/>
          <w:shd w:fill="auto" w:val="clear"/>
          <w:vertAlign w:val="baseline"/>
          <w:rtl w:val="0"/>
        </w:rPr>
        <w:t xml:space="preserve">How to apply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spacing w:line="276" w:lineRule="auto"/>
        <w:ind w:left="709" w:right="-52" w:firstLine="0"/>
        <w:rPr>
          <w:rFonts w:ascii="NimbusSan" w:cs="NimbusSan" w:eastAsia="NimbusSan" w:hAnsi="NimbusSan"/>
        </w:rPr>
      </w:pPr>
      <w:r w:rsidDel="00000000" w:rsidR="00000000" w:rsidRPr="00000000">
        <w:rPr>
          <w:rFonts w:ascii="NimbusSan" w:cs="NimbusSan" w:eastAsia="NimbusSan" w:hAnsi="NimbusSan"/>
          <w:rtl w:val="0"/>
        </w:rPr>
        <w:t xml:space="preserve">The following section is intended to support you to make a strong application, by giving us the information we need.</w:t>
        <w:br w:type="textWrapping"/>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76" w:right="-52"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Read this carefully before completing your application.</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76" w:right="-52"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Submit your application before the deadline. Get in touch with us if you are having problems submitting on time.</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76" w:right="-52"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When you finish submitting your application you will receive a confirmation message.</w:t>
        <w:br w:type="textWrapping"/>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52" w:firstLine="0"/>
        <w:jc w:val="left"/>
        <w:rPr>
          <w:rFonts w:ascii="NimbusSan" w:cs="NimbusSan" w:eastAsia="NimbusSan" w:hAnsi="NimbusSan"/>
          <w:b w:val="0"/>
          <w:i w:val="0"/>
          <w:smallCaps w:val="0"/>
          <w:strike w:val="0"/>
          <w:color w:val="000000"/>
          <w:sz w:val="24"/>
          <w:szCs w:val="24"/>
          <w:u w:val="none"/>
          <w:shd w:fill="auto" w:val="clear"/>
          <w:vertAlign w:val="baseline"/>
        </w:rPr>
      </w:pPr>
      <w:hyperlink r:id="rId13">
        <w:r w:rsidDel="00000000" w:rsidR="00000000" w:rsidRPr="00000000">
          <w:rPr>
            <w:rFonts w:ascii="NimbusSan" w:cs="NimbusSan" w:eastAsia="NimbusSan" w:hAnsi="NimbusSan"/>
            <w:b w:val="0"/>
            <w:i w:val="0"/>
            <w:smallCaps w:val="0"/>
            <w:strike w:val="0"/>
            <w:color w:val="1155cc"/>
            <w:sz w:val="24"/>
            <w:szCs w:val="24"/>
            <w:u w:val="single"/>
            <w:shd w:fill="auto" w:val="clear"/>
            <w:vertAlign w:val="baseline"/>
            <w:rtl w:val="0"/>
          </w:rPr>
          <w:t xml:space="preserve">Please contact us at SSW </w:t>
        </w:r>
      </w:hyperlink>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if you have any questions about this residency, if you have technical difficulties or you have any access requirements that we can support you with in the application process. </w:t>
      </w:r>
    </w:p>
    <w:p w:rsidR="00000000" w:rsidDel="00000000" w:rsidP="00000000" w:rsidRDefault="00000000" w:rsidRPr="00000000" w14:paraId="00000057">
      <w:pPr>
        <w:spacing w:line="276" w:lineRule="auto"/>
        <w:ind w:right="-52"/>
        <w:rPr>
          <w:rFonts w:ascii="NimbusSan" w:cs="NimbusSan" w:eastAsia="NimbusSan" w:hAnsi="NimbusSan"/>
        </w:rPr>
      </w:pPr>
      <w:r w:rsidDel="00000000" w:rsidR="00000000" w:rsidRPr="00000000">
        <w:rPr>
          <w:rtl w:val="0"/>
        </w:rPr>
      </w:r>
    </w:p>
    <w:p w:rsidR="00000000" w:rsidDel="00000000" w:rsidP="00000000" w:rsidRDefault="00000000" w:rsidRPr="00000000" w14:paraId="00000058">
      <w:pPr>
        <w:spacing w:line="276" w:lineRule="auto"/>
        <w:ind w:left="709" w:right="-52" w:firstLine="0"/>
        <w:rPr>
          <w:rFonts w:ascii="NimbusSan" w:cs="NimbusSan" w:eastAsia="NimbusSan" w:hAnsi="NimbusSan"/>
        </w:rPr>
      </w:pPr>
      <w:r w:rsidDel="00000000" w:rsidR="00000000" w:rsidRPr="00000000">
        <w:rPr>
          <w:rFonts w:ascii="NimbusSan" w:cs="NimbusSan" w:eastAsia="NimbusSan" w:hAnsi="NimbusSan"/>
          <w:color w:val="000000"/>
          <w:rtl w:val="0"/>
        </w:rPr>
        <w:t xml:space="preserve">Please apply using the format that feels most comfortable for you, either text, audio or video. </w:t>
      </w:r>
      <w:r w:rsidDel="00000000" w:rsidR="00000000" w:rsidRPr="00000000">
        <w:rPr>
          <w:rFonts w:ascii="NimbusSan" w:cs="NimbusSan" w:eastAsia="NimbusSan" w:hAnsi="NimbusSan"/>
          <w:rtl w:val="0"/>
        </w:rPr>
        <w:t xml:space="preserve">We have no preference and will only evaluate the content of each application, not its production. </w:t>
      </w:r>
    </w:p>
    <w:p w:rsidR="00000000" w:rsidDel="00000000" w:rsidP="00000000" w:rsidRDefault="00000000" w:rsidRPr="00000000" w14:paraId="00000059">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5A">
      <w:pPr>
        <w:spacing w:line="276" w:lineRule="auto"/>
        <w:ind w:left="709" w:firstLine="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We want to hear about your work, ideas and research in your own words. Try to tell us about these without using jargon or complicated words.</w:t>
        <w:br w:type="textWrapping"/>
      </w:r>
    </w:p>
    <w:p w:rsidR="00000000" w:rsidDel="00000000" w:rsidP="00000000" w:rsidRDefault="00000000" w:rsidRPr="00000000" w14:paraId="0000005B">
      <w:pPr>
        <w:spacing w:line="276" w:lineRule="auto"/>
        <w:ind w:right="-52"/>
        <w:rPr>
          <w:rFonts w:ascii="NimbusSan" w:cs="NimbusSan" w:eastAsia="NimbusSan" w:hAnsi="NimbusSan"/>
          <w:b w:val="1"/>
        </w:rPr>
      </w:pPr>
      <w:r w:rsidDel="00000000" w:rsidR="00000000" w:rsidRPr="00000000">
        <w:rPr>
          <w:rFonts w:ascii="NimbusSan" w:cs="NimbusSan" w:eastAsia="NimbusSan" w:hAnsi="NimbusSan"/>
          <w:b w:val="1"/>
          <w:rtl w:val="0"/>
        </w:rPr>
        <w:t xml:space="preserve">The application form</w:t>
      </w:r>
    </w:p>
    <w:p w:rsidR="00000000" w:rsidDel="00000000" w:rsidP="00000000" w:rsidRDefault="00000000" w:rsidRPr="00000000" w14:paraId="0000005C">
      <w:pPr>
        <w:spacing w:line="276" w:lineRule="auto"/>
        <w:ind w:right="-52"/>
        <w:rPr>
          <w:rFonts w:ascii="NimbusSan" w:cs="NimbusSan" w:eastAsia="NimbusSan" w:hAnsi="NimbusSan"/>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276" w:right="-52"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We accept applications via the online form. If, for access reasons, you would prefer to not submit through the online form, there is a .doc and .pdf copy of the questions available via the website. Once complete, email the completed application to </w:t>
      </w:r>
      <w:hyperlink r:id="rId14">
        <w:r w:rsidDel="00000000" w:rsidR="00000000" w:rsidRPr="00000000">
          <w:rPr>
            <w:rFonts w:ascii="NimbusSan" w:cs="NimbusSan" w:eastAsia="NimbusSan" w:hAnsi="NimbusSan"/>
            <w:color w:val="1155cc"/>
            <w:u w:val="single"/>
            <w:rtl w:val="0"/>
          </w:rPr>
          <w:t xml:space="preserve">arts</w:t>
        </w:r>
      </w:hyperlink>
      <w:hyperlink r:id="rId15">
        <w:r w:rsidDel="00000000" w:rsidR="00000000" w:rsidRPr="00000000">
          <w:rPr>
            <w:rFonts w:ascii="NimbusSan" w:cs="NimbusSan" w:eastAsia="NimbusSan" w:hAnsi="NimbusSan"/>
            <w:b w:val="0"/>
            <w:i w:val="0"/>
            <w:smallCaps w:val="0"/>
            <w:strike w:val="0"/>
            <w:color w:val="1155cc"/>
            <w:sz w:val="24"/>
            <w:szCs w:val="24"/>
            <w:u w:val="single"/>
            <w:vertAlign w:val="baseline"/>
            <w:rtl w:val="0"/>
          </w:rPr>
          <w:t xml:space="preserve">@ssw.org.uk</w:t>
        </w:r>
      </w:hyperlink>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 with “Caregivers Residency Application” in the subject, before the deadline.</w:t>
        <w:br w:type="textWrapping"/>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276" w:right="-52"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Unfortunately the form does not save as you are filling it in, so we advise you write and save your answers separately, then copy and paste your answers or recording links into the form in case you lose your connection or refresh the page while you are filling it in.</w:t>
        <w:br w:type="textWrapping"/>
        <w:t xml:space="preserve"> </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276" w:right="-52"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The application form allows you to include links and any related passwords for recorded applications, such as voice notes or video.</w:t>
        <w:br w:type="textWrapping"/>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276" w:right="-52"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In each section there is an indicated word count or recording duration. This is to give you an idea of how much to say and how in depth we expect your answer to be. Please try and tell us everything that is relevant within the word /duration count. </w:t>
        <w:br w:type="textWrapping"/>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276" w:right="-52"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If there is another format that would support you to do your best application then please get in touch via </w:t>
      </w:r>
      <w:hyperlink r:id="rId16">
        <w:r w:rsidDel="00000000" w:rsidR="00000000" w:rsidRPr="00000000">
          <w:rPr>
            <w:rFonts w:ascii="NimbusSan" w:cs="NimbusSan" w:eastAsia="NimbusSan" w:hAnsi="NimbusSan"/>
            <w:color w:val="1155cc"/>
            <w:u w:val="single"/>
            <w:rtl w:val="0"/>
          </w:rPr>
          <w:t xml:space="preserve">arts</w:t>
        </w:r>
      </w:hyperlink>
      <w:hyperlink r:id="rId17">
        <w:r w:rsidDel="00000000" w:rsidR="00000000" w:rsidRPr="00000000">
          <w:rPr>
            <w:rFonts w:ascii="NimbusSan" w:cs="NimbusSan" w:eastAsia="NimbusSan" w:hAnsi="NimbusSan"/>
            <w:b w:val="0"/>
            <w:i w:val="0"/>
            <w:smallCaps w:val="0"/>
            <w:strike w:val="0"/>
            <w:color w:val="1155cc"/>
            <w:sz w:val="24"/>
            <w:szCs w:val="24"/>
            <w:u w:val="single"/>
            <w:shd w:fill="auto" w:val="clear"/>
            <w:vertAlign w:val="baseline"/>
            <w:rtl w:val="0"/>
          </w:rPr>
          <w:t xml:space="preserve">@ssw.org.uk</w:t>
        </w:r>
      </w:hyperlink>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 and we will work with you to try and make it possible. </w:t>
      </w:r>
    </w:p>
    <w:p w:rsidR="00000000" w:rsidDel="00000000" w:rsidP="00000000" w:rsidRDefault="00000000" w:rsidRPr="00000000" w14:paraId="00000062">
      <w:pPr>
        <w:spacing w:line="276" w:lineRule="auto"/>
        <w:ind w:right="-52"/>
        <w:rPr>
          <w:rFonts w:ascii="NimbusSan" w:cs="NimbusSan" w:eastAsia="NimbusSan" w:hAnsi="NimbusSan"/>
          <w:b w:val="1"/>
        </w:rPr>
      </w:pPr>
      <w:r w:rsidDel="00000000" w:rsidR="00000000" w:rsidRPr="00000000">
        <w:rPr>
          <w:rtl w:val="0"/>
        </w:rPr>
      </w:r>
    </w:p>
    <w:p w:rsidR="00000000" w:rsidDel="00000000" w:rsidP="00000000" w:rsidRDefault="00000000" w:rsidRPr="00000000" w14:paraId="00000063">
      <w:pPr>
        <w:spacing w:line="276" w:lineRule="auto"/>
        <w:ind w:right="-52"/>
        <w:rPr>
          <w:rFonts w:ascii="NimbusSan" w:cs="NimbusSan" w:eastAsia="NimbusSan" w:hAnsi="NimbusSan"/>
          <w:b w:val="1"/>
        </w:rPr>
      </w:pPr>
      <w:r w:rsidDel="00000000" w:rsidR="00000000" w:rsidRPr="00000000">
        <w:rPr>
          <w:rFonts w:ascii="NimbusSan" w:cs="NimbusSan" w:eastAsia="NimbusSan" w:hAnsi="NimbusSan"/>
          <w:b w:val="1"/>
          <w:rtl w:val="0"/>
        </w:rPr>
        <w:t xml:space="preserve">The questions</w:t>
      </w:r>
    </w:p>
    <w:p w:rsidR="00000000" w:rsidDel="00000000" w:rsidP="00000000" w:rsidRDefault="00000000" w:rsidRPr="00000000" w14:paraId="00000064">
      <w:pPr>
        <w:spacing w:line="276" w:lineRule="auto"/>
        <w:rPr>
          <w:rFonts w:ascii="NimbusSan" w:cs="NimbusSan" w:eastAsia="NimbusSan" w:hAnsi="NimbusSan"/>
          <w:color w:val="00000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Tell us about what interests and excites you in your practice.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We want to hear what you are thinking about or exploring through your work, . </w:t>
      </w:r>
    </w:p>
    <w:p w:rsidR="00000000" w:rsidDel="00000000" w:rsidP="00000000" w:rsidRDefault="00000000" w:rsidRPr="00000000" w14:paraId="00000068">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Please use clear and simple language.</w:t>
      </w:r>
    </w:p>
    <w:p w:rsidR="00000000" w:rsidDel="00000000" w:rsidP="00000000" w:rsidRDefault="00000000" w:rsidRPr="00000000" w14:paraId="00000069">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We are not looking for a CV or exhibition/performance history here, rather to understand what you are doing and what drives your practice forward.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What would you like to do on residency at SSW?</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We are aware that often artists are led by the process of making and doing so this might be difficult to think about. </w:t>
        <w:br w:type="textWrapping"/>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Whatever you write here will possibly change while you are </w:t>
      </w:r>
      <w:r w:rsidDel="00000000" w:rsidR="00000000" w:rsidRPr="00000000">
        <w:rPr>
          <w:rFonts w:ascii="NimbusSan" w:cs="NimbusSan" w:eastAsia="NimbusSan" w:hAnsi="NimbusSan"/>
          <w:rtl w:val="0"/>
        </w:rPr>
        <w:t xml:space="preserve">on residency</w:t>
      </w: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 and this is ok. </w:t>
        <w:br w:type="textWrapping"/>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We do not need you to tell us </w:t>
      </w:r>
      <w:r w:rsidDel="00000000" w:rsidR="00000000" w:rsidRPr="00000000">
        <w:rPr>
          <w:rFonts w:ascii="NimbusSan" w:cs="NimbusSan" w:eastAsia="NimbusSan" w:hAnsi="NimbusSan"/>
          <w:rtl w:val="0"/>
        </w:rPr>
        <w:t xml:space="preserve">about the</w:t>
      </w: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 'final work' that you want to make on residency. Instead, tell us what you would like to learn and work through while you are here. This could be exploring and/or developing processes, ideas or other things. It could also be focusing on one area of work intensely or crystallising various ideas or bodies of work you have made in the past, among other possibilities.</w:t>
        <w:br w:type="textWrapping"/>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u w:val="none"/>
        </w:rPr>
      </w:pPr>
      <w:r w:rsidDel="00000000" w:rsidR="00000000" w:rsidRPr="00000000">
        <w:rPr>
          <w:rFonts w:ascii="NimbusSan" w:cs="NimbusSan" w:eastAsia="NimbusSan" w:hAnsi="NimbusSan"/>
          <w:rtl w:val="0"/>
        </w:rPr>
        <w:t xml:space="preserve">How will you use the facilities and technical knowledge at SSW (our large communal studio, ceramics workshop and access to blacksmithing, metalwork and stone work).</w:t>
        <w:br w:type="textWrapping"/>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We suggest you look at the SSW and Counterflows websites to understand what is available to you through the residency award and what we can support with our facilities, programmes, location and expertise. </w:t>
        <w:br w:type="textWrapping"/>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Try to be realistic about what you propose - it is an exciting opportunity but we want to see that you are able to do these things within the limits of the residency offer. We also understand that your caring responsibilities may impact on what’s possible for you </w:t>
      </w: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in this</w:t>
      </w: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 time and want to ensure space for this. </w:t>
        <w:br w:type="textWrapping"/>
      </w:r>
    </w:p>
    <w:p w:rsidR="00000000" w:rsidDel="00000000" w:rsidP="00000000" w:rsidRDefault="00000000" w:rsidRPr="00000000" w14:paraId="0000007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How would the </w:t>
      </w: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residency would be</w:t>
      </w: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 useful for you? How would it support the continued development of your practice?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We want to award the residency to someone who needs the dedicated time and space for their practice, who is otherwise unable to do so because of their caring responsibilities. Tell us how the residency would be useful for you, and how it would support your continued development as an artist. </w:t>
        <w:br w:type="textWrapping"/>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Try to be as specific with this as possible.</w:t>
        <w:br w:type="textWrapping"/>
        <w:t xml:space="preserve"> </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We are aware that many artist-caregivers will need the funds, time, space and facilities available, so try to connect your specific needs at this time (personal &amp; professional) to what we can provide through the residency offer.</w:t>
      </w:r>
    </w:p>
    <w:p w:rsidR="00000000" w:rsidDel="00000000" w:rsidP="00000000" w:rsidRDefault="00000000" w:rsidRPr="00000000" w14:paraId="00000078">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79">
      <w:pPr>
        <w:spacing w:line="276" w:lineRule="auto"/>
        <w:ind w:left="0" w:firstLine="72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Finally we will ask for some examples of your work to support your application. </w:t>
        <w:br w:type="textWrapping"/>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This does not need to be recent work if you have had a break from your practice, but it will give us an opportunity to understand your practice better. </w:t>
        <w:br w:type="textWrapping"/>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This can be provided in whatever format is most convenient for you.</w:t>
        <w:br w:type="textWrapping"/>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Please be mindful that the panel has a limited time allocated to each application and will not be able to watch whole films or listen to complete audio recordings if they are longer than 2 minutes. </w:t>
      </w:r>
      <w:r w:rsidDel="00000000" w:rsidR="00000000" w:rsidRPr="00000000">
        <w:rPr>
          <w:rFonts w:ascii="NimbusSan" w:cs="NimbusSan" w:eastAsia="NimbusSan" w:hAnsi="NimbusSan"/>
          <w:rtl w:val="0"/>
        </w:rPr>
        <w:br w:type="textWrapping"/>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0"/>
          <w:i w:val="0"/>
          <w:smallCaps w:val="0"/>
          <w:strike w:val="0"/>
          <w:color w:val="000000"/>
          <w:sz w:val="24"/>
          <w:szCs w:val="24"/>
          <w:u w:val="none"/>
          <w:shd w:fill="auto" w:val="clear"/>
          <w:vertAlign w:val="baseline"/>
          <w:rtl w:val="0"/>
        </w:rPr>
        <w:t xml:space="preserve">Please provide a maximum of 6 images, 3 pieces of text or 2 links to external media or websites. We will not be able to look at all pages on a website so direct us to the content you want the panel to see. </w:t>
      </w:r>
    </w:p>
    <w:p w:rsidR="00000000" w:rsidDel="00000000" w:rsidP="00000000" w:rsidRDefault="00000000" w:rsidRPr="00000000" w14:paraId="0000007E">
      <w:pPr>
        <w:spacing w:line="276" w:lineRule="auto"/>
        <w:ind w:left="709"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7F">
      <w:pPr>
        <w:spacing w:line="276" w:lineRule="auto"/>
        <w:ind w:left="709" w:firstLine="0"/>
        <w:rPr>
          <w:rFonts w:ascii="NimbusSan" w:cs="NimbusSan" w:eastAsia="NimbusSan" w:hAnsi="NimbusSan"/>
        </w:rPr>
      </w:pPr>
      <w:r w:rsidDel="00000000" w:rsidR="00000000" w:rsidRPr="00000000">
        <w:rPr>
          <w:rFonts w:ascii="NimbusSan" w:cs="NimbusSan" w:eastAsia="NimbusSan" w:hAnsi="NimbusSan"/>
          <w:color w:val="000000"/>
          <w:rtl w:val="0"/>
        </w:rPr>
        <w:t xml:space="preserve">Before you make your application we would advise reading or listening to our FAQs. We can also answer questions directly via email or phone. Contact</w:t>
      </w:r>
      <w:r w:rsidDel="00000000" w:rsidR="00000000" w:rsidRPr="00000000">
        <w:rPr>
          <w:rFonts w:ascii="NimbusSan" w:cs="NimbusSan" w:eastAsia="NimbusSan" w:hAnsi="NimbusSan"/>
          <w:rtl w:val="0"/>
        </w:rPr>
        <w:t xml:space="preserve"> </w:t>
      </w:r>
      <w:hyperlink r:id="rId18">
        <w:r w:rsidDel="00000000" w:rsidR="00000000" w:rsidRPr="00000000">
          <w:rPr>
            <w:rFonts w:ascii="NimbusSan" w:cs="NimbusSan" w:eastAsia="NimbusSan" w:hAnsi="NimbusSan"/>
            <w:color w:val="1155cc"/>
            <w:u w:val="single"/>
            <w:rtl w:val="0"/>
          </w:rPr>
          <w:t xml:space="preserve">arts</w:t>
        </w:r>
      </w:hyperlink>
      <w:hyperlink r:id="rId19">
        <w:r w:rsidDel="00000000" w:rsidR="00000000" w:rsidRPr="00000000">
          <w:rPr>
            <w:rFonts w:ascii="NimbusSan" w:cs="NimbusSan" w:eastAsia="NimbusSan" w:hAnsi="NimbusSan"/>
            <w:color w:val="1155cc"/>
            <w:highlight w:val="white"/>
            <w:u w:val="single"/>
            <w:rtl w:val="0"/>
          </w:rPr>
          <w:t xml:space="preserve">@ssw.org.uk</w:t>
        </w:r>
      </w:hyperlink>
      <w:r w:rsidDel="00000000" w:rsidR="00000000" w:rsidRPr="00000000">
        <w:rPr>
          <w:rFonts w:ascii="NimbusSan" w:cs="NimbusSan" w:eastAsia="NimbusSan" w:hAnsi="NimbusSan"/>
          <w:color w:val="000000"/>
          <w:highlight w:val="white"/>
          <w:rtl w:val="0"/>
        </w:rPr>
        <w:t xml:space="preserve"> </w:t>
      </w:r>
      <w:r w:rsidDel="00000000" w:rsidR="00000000" w:rsidRPr="00000000">
        <w:rPr>
          <w:rFonts w:ascii="NimbusSan" w:cs="NimbusSan" w:eastAsia="NimbusSan" w:hAnsi="NimbusSan"/>
          <w:color w:val="000000"/>
          <w:rtl w:val="0"/>
        </w:rPr>
        <w:t xml:space="preserve">or phone 01464 861372 and we can make a suitable time. </w:t>
      </w:r>
      <w:r w:rsidDel="00000000" w:rsidR="00000000" w:rsidRPr="00000000">
        <w:rPr>
          <w:rtl w:val="0"/>
        </w:rPr>
      </w:r>
    </w:p>
    <w:p w:rsidR="00000000" w:rsidDel="00000000" w:rsidP="00000000" w:rsidRDefault="00000000" w:rsidRPr="00000000" w14:paraId="00000080">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81">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76" w:lineRule="auto"/>
        <w:ind w:left="284" w:right="0" w:hanging="284"/>
        <w:jc w:val="left"/>
        <w:rPr>
          <w:rFonts w:ascii="NimbusSan" w:cs="NimbusSan" w:eastAsia="NimbusSan" w:hAnsi="NimbusSan"/>
          <w:b w:val="1"/>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1"/>
          <w:i w:val="0"/>
          <w:smallCaps w:val="0"/>
          <w:strike w:val="0"/>
          <w:color w:val="000000"/>
          <w:sz w:val="24"/>
          <w:szCs w:val="24"/>
          <w:u w:val="none"/>
          <w:shd w:fill="auto" w:val="clear"/>
          <w:vertAlign w:val="baseline"/>
          <w:rtl w:val="0"/>
        </w:rPr>
        <w:t xml:space="preserve">Selection Process</w:t>
      </w:r>
    </w:p>
    <w:p w:rsidR="00000000" w:rsidDel="00000000" w:rsidP="00000000" w:rsidRDefault="00000000" w:rsidRPr="00000000" w14:paraId="00000083">
      <w:pPr>
        <w:spacing w:line="276" w:lineRule="auto"/>
        <w:rPr>
          <w:rFonts w:ascii="NimbusSan" w:cs="NimbusSan" w:eastAsia="NimbusSan" w:hAnsi="NimbusSan"/>
        </w:rPr>
      </w:pPr>
      <w:r w:rsidDel="00000000" w:rsidR="00000000" w:rsidRPr="00000000">
        <w:rPr>
          <w:rFonts w:ascii="NimbusSan" w:cs="NimbusSan" w:eastAsia="NimbusSan" w:hAnsi="NimbusSan"/>
          <w:b w:val="1"/>
          <w:rtl w:val="0"/>
        </w:rPr>
        <w:t xml:space="preserve">Shortlisting</w:t>
      </w:r>
      <w:r w:rsidDel="00000000" w:rsidR="00000000" w:rsidRPr="00000000">
        <w:rPr>
          <w:rtl w:val="0"/>
        </w:rPr>
      </w:r>
    </w:p>
    <w:p w:rsidR="00000000" w:rsidDel="00000000" w:rsidP="00000000" w:rsidRDefault="00000000" w:rsidRPr="00000000" w14:paraId="00000084">
      <w:pPr>
        <w:spacing w:line="276" w:lineRule="auto"/>
        <w:ind w:left="709"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85">
      <w:pPr>
        <w:spacing w:line="276" w:lineRule="auto"/>
        <w:ind w:left="720" w:firstLine="0"/>
        <w:rPr>
          <w:rFonts w:ascii="NimbusSan" w:cs="NimbusSan" w:eastAsia="NimbusSan" w:hAnsi="NimbusSan"/>
        </w:rPr>
      </w:pPr>
      <w:r w:rsidDel="00000000" w:rsidR="00000000" w:rsidRPr="00000000">
        <w:rPr>
          <w:rFonts w:ascii="NimbusSan" w:cs="NimbusSan" w:eastAsia="NimbusSan" w:hAnsi="NimbusSan"/>
          <w:rtl w:val="0"/>
        </w:rPr>
        <w:t xml:space="preserve">Two members of the team at SSW/ Counterflows</w:t>
      </w:r>
      <w:r w:rsidDel="00000000" w:rsidR="00000000" w:rsidRPr="00000000">
        <w:rPr>
          <w:rFonts w:ascii="NimbusSan" w:cs="NimbusSan" w:eastAsia="NimbusSan" w:hAnsi="NimbusSan"/>
          <w:color w:val="000000"/>
          <w:rtl w:val="0"/>
        </w:rPr>
        <w:t xml:space="preserve"> </w:t>
      </w:r>
      <w:r w:rsidDel="00000000" w:rsidR="00000000" w:rsidRPr="00000000">
        <w:rPr>
          <w:rFonts w:ascii="NimbusSan" w:cs="NimbusSan" w:eastAsia="NimbusSan" w:hAnsi="NimbusSan"/>
          <w:rtl w:val="0"/>
        </w:rPr>
        <w:t xml:space="preserve">will make an initial shortlist of 10 applications for the panel. While assessing applications we will consider:</w:t>
      </w:r>
    </w:p>
    <w:p w:rsidR="00000000" w:rsidDel="00000000" w:rsidP="00000000" w:rsidRDefault="00000000" w:rsidRPr="00000000" w14:paraId="00000086">
      <w:pPr>
        <w:spacing w:line="276" w:lineRule="auto"/>
        <w:ind w:left="709"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87">
      <w:pPr>
        <w:numPr>
          <w:ilvl w:val="0"/>
          <w:numId w:val="13"/>
        </w:numPr>
        <w:spacing w:line="276" w:lineRule="auto"/>
        <w:ind w:left="720" w:hanging="360"/>
        <w:rPr>
          <w:rFonts w:ascii="NimbusSan" w:cs="NimbusSan" w:eastAsia="NimbusSan" w:hAnsi="NimbusSan"/>
          <w:u w:val="none"/>
        </w:rPr>
      </w:pPr>
      <w:r w:rsidDel="00000000" w:rsidR="00000000" w:rsidRPr="00000000">
        <w:rPr>
          <w:rFonts w:ascii="NimbusSan" w:cs="NimbusSan" w:eastAsia="NimbusSan" w:hAnsi="NimbusSan"/>
          <w:rtl w:val="0"/>
        </w:rPr>
        <w:t xml:space="preserve">The artist’s clear need for this residency (in relation to caring responsibilities)</w:t>
        <w:br w:type="textWrapping"/>
      </w:r>
    </w:p>
    <w:p w:rsidR="00000000" w:rsidDel="00000000" w:rsidP="00000000" w:rsidRDefault="00000000" w:rsidRPr="00000000" w14:paraId="00000088">
      <w:pPr>
        <w:numPr>
          <w:ilvl w:val="0"/>
          <w:numId w:val="13"/>
        </w:numPr>
        <w:spacing w:line="276" w:lineRule="auto"/>
        <w:ind w:left="720" w:hanging="360"/>
        <w:rPr>
          <w:rFonts w:ascii="NimbusSan" w:cs="NimbusSan" w:eastAsia="NimbusSan" w:hAnsi="NimbusSan"/>
          <w:u w:val="none"/>
        </w:rPr>
      </w:pPr>
      <w:r w:rsidDel="00000000" w:rsidR="00000000" w:rsidRPr="00000000">
        <w:rPr>
          <w:rFonts w:ascii="NimbusSan" w:cs="NimbusSan" w:eastAsia="NimbusSan" w:hAnsi="NimbusSan"/>
          <w:rtl w:val="0"/>
        </w:rPr>
        <w:t xml:space="preserve">Articulation of how this residency would support the artists ongoing development</w:t>
        <w:br w:type="textWrapping"/>
      </w:r>
    </w:p>
    <w:p w:rsidR="00000000" w:rsidDel="00000000" w:rsidP="00000000" w:rsidRDefault="00000000" w:rsidRPr="00000000" w14:paraId="00000089">
      <w:pPr>
        <w:numPr>
          <w:ilvl w:val="0"/>
          <w:numId w:val="13"/>
        </w:numPr>
        <w:spacing w:line="276" w:lineRule="auto"/>
        <w:ind w:left="720" w:hanging="360"/>
        <w:rPr>
          <w:rFonts w:ascii="NimbusSan" w:cs="NimbusSan" w:eastAsia="NimbusSan" w:hAnsi="NimbusSan"/>
          <w:u w:val="none"/>
        </w:rPr>
      </w:pPr>
      <w:r w:rsidDel="00000000" w:rsidR="00000000" w:rsidRPr="00000000">
        <w:rPr>
          <w:rFonts w:ascii="NimbusSan" w:cs="NimbusSan" w:eastAsia="NimbusSan" w:hAnsi="NimbusSan"/>
          <w:rtl w:val="0"/>
        </w:rPr>
        <w:t xml:space="preserve">Links and connections between residency proposal in relation to the artist’s existing work and interests</w:t>
        <w:br w:type="textWrapping"/>
      </w:r>
    </w:p>
    <w:p w:rsidR="00000000" w:rsidDel="00000000" w:rsidP="00000000" w:rsidRDefault="00000000" w:rsidRPr="00000000" w14:paraId="0000008A">
      <w:pPr>
        <w:numPr>
          <w:ilvl w:val="0"/>
          <w:numId w:val="13"/>
        </w:numPr>
        <w:spacing w:line="276" w:lineRule="auto"/>
        <w:ind w:left="720" w:hanging="360"/>
        <w:rPr>
          <w:rFonts w:ascii="NimbusSan" w:cs="NimbusSan" w:eastAsia="NimbusSan" w:hAnsi="NimbusSan"/>
        </w:rPr>
      </w:pPr>
      <w:r w:rsidDel="00000000" w:rsidR="00000000" w:rsidRPr="00000000">
        <w:rPr>
          <w:rFonts w:ascii="NimbusSan" w:cs="NimbusSan" w:eastAsia="NimbusSan" w:hAnsi="NimbusSan"/>
          <w:rtl w:val="0"/>
        </w:rPr>
        <w:t xml:space="preserve">Clearly outline what the artist wants to do on residency and how they will use the workshops and technical knowledge at SSW</w:t>
        <w:br w:type="textWrapping"/>
      </w:r>
    </w:p>
    <w:p w:rsidR="00000000" w:rsidDel="00000000" w:rsidP="00000000" w:rsidRDefault="00000000" w:rsidRPr="00000000" w14:paraId="0000008B">
      <w:pPr>
        <w:numPr>
          <w:ilvl w:val="0"/>
          <w:numId w:val="13"/>
        </w:numPr>
        <w:spacing w:line="276" w:lineRule="auto"/>
        <w:ind w:left="720" w:hanging="360"/>
        <w:rPr>
          <w:rFonts w:ascii="NimbusSan" w:cs="NimbusSan" w:eastAsia="NimbusSan" w:hAnsi="NimbusSan"/>
          <w:u w:val="none"/>
        </w:rPr>
      </w:pPr>
      <w:r w:rsidDel="00000000" w:rsidR="00000000" w:rsidRPr="00000000">
        <w:rPr>
          <w:rFonts w:ascii="NimbusSan" w:cs="NimbusSan" w:eastAsia="NimbusSan" w:hAnsi="NimbusSan"/>
          <w:rtl w:val="0"/>
        </w:rPr>
        <w:t xml:space="preserve">Evidence of how the proposal has an understanding of SSW and Counterflows facilities, location and/or existing areas of programming</w:t>
      </w:r>
    </w:p>
    <w:p w:rsidR="00000000" w:rsidDel="00000000" w:rsidP="00000000" w:rsidRDefault="00000000" w:rsidRPr="00000000" w14:paraId="0000008C">
      <w:pPr>
        <w:spacing w:line="276" w:lineRule="auto"/>
        <w:ind w:left="0"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8D">
      <w:pPr>
        <w:spacing w:line="276" w:lineRule="auto"/>
        <w:rPr>
          <w:rFonts w:ascii="NimbusSan" w:cs="NimbusSan" w:eastAsia="NimbusSan" w:hAnsi="NimbusSan"/>
          <w:b w:val="1"/>
        </w:rPr>
      </w:pPr>
      <w:r w:rsidDel="00000000" w:rsidR="00000000" w:rsidRPr="00000000">
        <w:rPr>
          <w:rFonts w:ascii="NimbusSan" w:cs="NimbusSan" w:eastAsia="NimbusSan" w:hAnsi="NimbusSan"/>
          <w:b w:val="1"/>
          <w:rtl w:val="0"/>
        </w:rPr>
        <w:t xml:space="preserve">Panel</w:t>
      </w:r>
    </w:p>
    <w:p w:rsidR="00000000" w:rsidDel="00000000" w:rsidP="00000000" w:rsidRDefault="00000000" w:rsidRPr="00000000" w14:paraId="0000008E">
      <w:pPr>
        <w:spacing w:line="276" w:lineRule="auto"/>
        <w:rPr>
          <w:rFonts w:ascii="NimbusSan" w:cs="NimbusSan" w:eastAsia="NimbusSan" w:hAnsi="NimbusSan"/>
        </w:rPr>
      </w:pPr>
      <w:r w:rsidDel="00000000" w:rsidR="00000000" w:rsidRPr="00000000">
        <w:rPr>
          <w:rtl w:val="0"/>
        </w:rPr>
      </w:r>
    </w:p>
    <w:p w:rsidR="00000000" w:rsidDel="00000000" w:rsidP="00000000" w:rsidRDefault="00000000" w:rsidRPr="00000000" w14:paraId="0000008F">
      <w:pPr>
        <w:spacing w:line="276" w:lineRule="auto"/>
        <w:ind w:left="720" w:firstLine="0"/>
        <w:rPr>
          <w:rFonts w:ascii="NimbusSan" w:cs="NimbusSan" w:eastAsia="NimbusSan" w:hAnsi="NimbusSan"/>
        </w:rPr>
      </w:pPr>
      <w:r w:rsidDel="00000000" w:rsidR="00000000" w:rsidRPr="00000000">
        <w:rPr>
          <w:rFonts w:ascii="NimbusSan" w:cs="NimbusSan" w:eastAsia="NimbusSan" w:hAnsi="NimbusSan"/>
          <w:rtl w:val="0"/>
        </w:rPr>
        <w:t xml:space="preserve">The panel will then read through/ listen to/ view 10 shortlisted applications and review them against the assessment criteria.</w:t>
      </w:r>
    </w:p>
    <w:p w:rsidR="00000000" w:rsidDel="00000000" w:rsidP="00000000" w:rsidRDefault="00000000" w:rsidRPr="00000000" w14:paraId="00000090">
      <w:pPr>
        <w:spacing w:line="276" w:lineRule="auto"/>
        <w:ind w:left="709"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91">
      <w:pPr>
        <w:spacing w:line="276" w:lineRule="auto"/>
        <w:ind w:left="709" w:firstLine="0"/>
        <w:rPr>
          <w:rFonts w:ascii="NimbusSan" w:cs="NimbusSan" w:eastAsia="NimbusSan" w:hAnsi="NimbusSan"/>
        </w:rPr>
      </w:pPr>
      <w:r w:rsidDel="00000000" w:rsidR="00000000" w:rsidRPr="00000000">
        <w:rPr>
          <w:rFonts w:ascii="NimbusSan" w:cs="NimbusSan" w:eastAsia="NimbusSan" w:hAnsi="NimbusSan"/>
          <w:rtl w:val="0"/>
        </w:rPr>
        <w:t xml:space="preserve">The panel will be made up of one of last year’s Caregivers artists in residence, Keng Keng Tang and Hang Linton (Caregivers artist 2021) along with Joanne Matthews, SSW Programme Producer, Alasdair Campbell, Director of Counterflows Festival.</w:t>
        <w:br w:type="textWrapping"/>
      </w:r>
    </w:p>
    <w:p w:rsidR="00000000" w:rsidDel="00000000" w:rsidP="00000000" w:rsidRDefault="00000000" w:rsidRPr="00000000" w14:paraId="00000092">
      <w:pPr>
        <w:spacing w:line="276" w:lineRule="auto"/>
        <w:ind w:left="709" w:firstLine="0"/>
        <w:rPr>
          <w:rFonts w:ascii="NimbusSan" w:cs="NimbusSan" w:eastAsia="NimbusSan" w:hAnsi="NimbusSan"/>
        </w:rPr>
      </w:pPr>
      <w:r w:rsidDel="00000000" w:rsidR="00000000" w:rsidRPr="00000000">
        <w:rPr>
          <w:rFonts w:ascii="NimbusSan" w:cs="NimbusSan" w:eastAsia="NimbusSan" w:hAnsi="NimbusSan"/>
          <w:rtl w:val="0"/>
        </w:rPr>
        <w:t xml:space="preserve">SSW </w:t>
      </w:r>
      <w:r w:rsidDel="00000000" w:rsidR="00000000" w:rsidRPr="00000000">
        <w:rPr>
          <w:rFonts w:ascii="NimbusSan" w:cs="NimbusSan" w:eastAsia="NimbusSan" w:hAnsi="NimbusSan"/>
          <w:color w:val="000000"/>
          <w:rtl w:val="0"/>
        </w:rPr>
        <w:t xml:space="preserve">and </w:t>
      </w:r>
      <w:r w:rsidDel="00000000" w:rsidR="00000000" w:rsidRPr="00000000">
        <w:rPr>
          <w:rFonts w:ascii="NimbusSan" w:cs="NimbusSan" w:eastAsia="NimbusSan" w:hAnsi="NimbusSan"/>
          <w:rtl w:val="0"/>
        </w:rPr>
        <w:t xml:space="preserve">Counterflows</w:t>
      </w:r>
      <w:r w:rsidDel="00000000" w:rsidR="00000000" w:rsidRPr="00000000">
        <w:rPr>
          <w:rFonts w:ascii="NimbusSan" w:cs="NimbusSan" w:eastAsia="NimbusSan" w:hAnsi="NimbusSan"/>
          <w:color w:val="000000"/>
          <w:rtl w:val="0"/>
        </w:rPr>
        <w:t xml:space="preserve"> will make the final decision from the shortlisted artists. This</w:t>
      </w:r>
      <w:r w:rsidDel="00000000" w:rsidR="00000000" w:rsidRPr="00000000">
        <w:rPr>
          <w:rFonts w:ascii="NimbusSan" w:cs="NimbusSan" w:eastAsia="NimbusSan" w:hAnsi="NimbusSan"/>
          <w:rtl w:val="0"/>
        </w:rPr>
        <w:t xml:space="preserve"> </w:t>
      </w:r>
      <w:r w:rsidDel="00000000" w:rsidR="00000000" w:rsidRPr="00000000">
        <w:rPr>
          <w:rFonts w:ascii="NimbusSan" w:cs="NimbusSan" w:eastAsia="NimbusSan" w:hAnsi="NimbusSan"/>
          <w:color w:val="000000"/>
          <w:rtl w:val="0"/>
        </w:rPr>
        <w:t xml:space="preserve">reflects the challenges experienced by external panel</w:t>
      </w:r>
      <w:r w:rsidDel="00000000" w:rsidR="00000000" w:rsidRPr="00000000">
        <w:rPr>
          <w:rFonts w:ascii="NimbusSan" w:cs="NimbusSan" w:eastAsia="NimbusSan" w:hAnsi="NimbusSan"/>
          <w:rtl w:val="0"/>
        </w:rPr>
        <w:t xml:space="preserve">s</w:t>
      </w:r>
      <w:r w:rsidDel="00000000" w:rsidR="00000000" w:rsidRPr="00000000">
        <w:rPr>
          <w:rFonts w:ascii="NimbusSan" w:cs="NimbusSan" w:eastAsia="NimbusSan" w:hAnsi="NimbusSan"/>
          <w:color w:val="000000"/>
          <w:rtl w:val="0"/>
        </w:rPr>
        <w:t xml:space="preserve"> in making a final selection from a very deserving shortlist of artists, some of which are often peers and colleagues. </w:t>
      </w:r>
      <w:r w:rsidDel="00000000" w:rsidR="00000000" w:rsidRPr="00000000">
        <w:rPr>
          <w:rtl w:val="0"/>
        </w:rPr>
      </w:r>
    </w:p>
    <w:p w:rsidR="00000000" w:rsidDel="00000000" w:rsidP="00000000" w:rsidRDefault="00000000" w:rsidRPr="00000000" w14:paraId="00000093">
      <w:pPr>
        <w:spacing w:line="276" w:lineRule="auto"/>
        <w:ind w:left="709"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94">
      <w:pPr>
        <w:spacing w:line="276" w:lineRule="auto"/>
        <w:ind w:left="0" w:firstLine="0"/>
        <w:rPr>
          <w:rFonts w:ascii="NimbusSan" w:cs="NimbusSan" w:eastAsia="NimbusSan" w:hAnsi="NimbusSan"/>
        </w:rPr>
      </w:pPr>
      <w:r w:rsidDel="00000000" w:rsidR="00000000" w:rsidRPr="00000000">
        <w:rPr>
          <w:rFonts w:ascii="NimbusSan" w:cs="NimbusSan" w:eastAsia="NimbusSan" w:hAnsi="NimbusSan"/>
          <w:b w:val="1"/>
          <w:rtl w:val="0"/>
        </w:rPr>
        <w:t xml:space="preserve">Feedback</w:t>
      </w:r>
      <w:r w:rsidDel="00000000" w:rsidR="00000000" w:rsidRPr="00000000">
        <w:rPr>
          <w:rFonts w:ascii="NimbusSan" w:cs="NimbusSan" w:eastAsia="NimbusSan" w:hAnsi="NimbusSan"/>
          <w:rtl w:val="0"/>
        </w:rPr>
        <w:br w:type="textWrapping"/>
      </w:r>
    </w:p>
    <w:p w:rsidR="00000000" w:rsidDel="00000000" w:rsidP="00000000" w:rsidRDefault="00000000" w:rsidRPr="00000000" w14:paraId="00000095">
      <w:pPr>
        <w:spacing w:line="276" w:lineRule="auto"/>
        <w:ind w:left="709" w:firstLine="0"/>
        <w:rPr>
          <w:rFonts w:ascii="NimbusSan" w:cs="NimbusSan" w:eastAsia="NimbusSan" w:hAnsi="NimbusSan"/>
          <w:color w:val="000000"/>
        </w:rPr>
      </w:pPr>
      <w:r w:rsidDel="00000000" w:rsidR="00000000" w:rsidRPr="00000000">
        <w:rPr>
          <w:rFonts w:ascii="NimbusSan" w:cs="NimbusSan" w:eastAsia="NimbusSan" w:hAnsi="NimbusSan"/>
          <w:color w:val="000000"/>
          <w:rtl w:val="0"/>
        </w:rPr>
        <w:t xml:space="preserve">All applicants will be notified of </w:t>
      </w:r>
      <w:r w:rsidDel="00000000" w:rsidR="00000000" w:rsidRPr="00000000">
        <w:rPr>
          <w:rFonts w:ascii="NimbusSan" w:cs="NimbusSan" w:eastAsia="NimbusSan" w:hAnsi="NimbusSan"/>
          <w:rtl w:val="0"/>
        </w:rPr>
        <w:t xml:space="preserve">the outcome of their application by Thursday 12 September. Please note that due to our small team w</w:t>
      </w:r>
      <w:r w:rsidDel="00000000" w:rsidR="00000000" w:rsidRPr="00000000">
        <w:rPr>
          <w:rFonts w:ascii="NimbusSan" w:cs="NimbusSan" w:eastAsia="NimbusSan" w:hAnsi="NimbusSan"/>
          <w:color w:val="000000"/>
          <w:rtl w:val="0"/>
        </w:rPr>
        <w:t xml:space="preserve">e </w:t>
      </w:r>
      <w:r w:rsidDel="00000000" w:rsidR="00000000" w:rsidRPr="00000000">
        <w:rPr>
          <w:rFonts w:ascii="NimbusSan" w:cs="NimbusSan" w:eastAsia="NimbusSan" w:hAnsi="NimbusSan"/>
          <w:rtl w:val="0"/>
        </w:rPr>
        <w:t xml:space="preserve">can only </w:t>
      </w:r>
      <w:r w:rsidDel="00000000" w:rsidR="00000000" w:rsidRPr="00000000">
        <w:rPr>
          <w:rFonts w:ascii="NimbusSan" w:cs="NimbusSan" w:eastAsia="NimbusSan" w:hAnsi="NimbusSan"/>
          <w:color w:val="000000"/>
          <w:rtl w:val="0"/>
        </w:rPr>
        <w:t xml:space="preserve">offer </w:t>
      </w:r>
      <w:r w:rsidDel="00000000" w:rsidR="00000000" w:rsidRPr="00000000">
        <w:rPr>
          <w:rFonts w:ascii="NimbusSan" w:cs="NimbusSan" w:eastAsia="NimbusSan" w:hAnsi="NimbusSan"/>
          <w:rtl w:val="0"/>
        </w:rPr>
        <w:t xml:space="preserve">feedback to the 10 shortlisted applications, this will consist of an overview </w:t>
      </w:r>
      <w:r w:rsidDel="00000000" w:rsidR="00000000" w:rsidRPr="00000000">
        <w:rPr>
          <w:rFonts w:ascii="NimbusSan" w:cs="NimbusSan" w:eastAsia="NimbusSan" w:hAnsi="NimbusSan"/>
          <w:color w:val="000000"/>
          <w:rtl w:val="0"/>
        </w:rPr>
        <w:t xml:space="preserve">based on the</w:t>
      </w:r>
      <w:r w:rsidDel="00000000" w:rsidR="00000000" w:rsidRPr="00000000">
        <w:rPr>
          <w:rFonts w:ascii="NimbusSan" w:cs="NimbusSan" w:eastAsia="NimbusSan" w:hAnsi="NimbusSan"/>
          <w:rtl w:val="0"/>
        </w:rPr>
        <w:t xml:space="preserve"> criteria </w:t>
      </w:r>
      <w:r w:rsidDel="00000000" w:rsidR="00000000" w:rsidRPr="00000000">
        <w:rPr>
          <w:rFonts w:ascii="NimbusSan" w:cs="NimbusSan" w:eastAsia="NimbusSan" w:hAnsi="NimbusSan"/>
          <w:color w:val="000000"/>
          <w:rtl w:val="0"/>
        </w:rPr>
        <w:t xml:space="preserve">and more in-depth feedback from the panel</w:t>
      </w:r>
      <w:r w:rsidDel="00000000" w:rsidR="00000000" w:rsidRPr="00000000">
        <w:rPr>
          <w:rFonts w:ascii="NimbusSan" w:cs="NimbusSan" w:eastAsia="NimbusSan" w:hAnsi="NimbusSan"/>
          <w:rtl w:val="0"/>
        </w:rPr>
        <w:t xml:space="preserve">.</w:t>
      </w:r>
      <w:r w:rsidDel="00000000" w:rsidR="00000000" w:rsidRPr="00000000">
        <w:rPr>
          <w:rtl w:val="0"/>
        </w:rPr>
      </w:r>
    </w:p>
    <w:p w:rsidR="00000000" w:rsidDel="00000000" w:rsidP="00000000" w:rsidRDefault="00000000" w:rsidRPr="00000000" w14:paraId="00000096">
      <w:pPr>
        <w:spacing w:line="276" w:lineRule="auto"/>
        <w:ind w:left="709" w:firstLine="0"/>
        <w:rPr>
          <w:rFonts w:ascii="NimbusSan" w:cs="NimbusSan" w:eastAsia="NimbusSan" w:hAnsi="NimbusSan"/>
          <w:color w:val="000000"/>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NimbusSan" w:cs="NimbusSan" w:eastAsia="NimbusSan" w:hAnsi="NimbusSan"/>
          <w:b w:val="1"/>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1"/>
          <w:i w:val="0"/>
          <w:smallCaps w:val="0"/>
          <w:strike w:val="0"/>
          <w:color w:val="000000"/>
          <w:sz w:val="24"/>
          <w:szCs w:val="24"/>
          <w:u w:val="none"/>
          <w:shd w:fill="auto" w:val="clear"/>
          <w:vertAlign w:val="baseline"/>
          <w:rtl w:val="0"/>
        </w:rPr>
        <w:t xml:space="preserve">About Scottish Sculpture Workshop (SSW)</w:t>
        <w:br w:type="textWrapping"/>
      </w:r>
    </w:p>
    <w:p w:rsidR="00000000" w:rsidDel="00000000" w:rsidP="00000000" w:rsidRDefault="00000000" w:rsidRPr="00000000" w14:paraId="00000098">
      <w:pPr>
        <w:spacing w:line="276" w:lineRule="auto"/>
        <w:ind w:left="709" w:right="-52" w:firstLine="0"/>
        <w:rPr>
          <w:rFonts w:ascii="NimbusSan" w:cs="NimbusSan" w:eastAsia="NimbusSan" w:hAnsi="NimbusSan"/>
        </w:rPr>
      </w:pPr>
      <w:r w:rsidDel="00000000" w:rsidR="00000000" w:rsidRPr="00000000">
        <w:rPr>
          <w:rFonts w:ascii="NimbusSan" w:cs="NimbusSan" w:eastAsia="NimbusSan" w:hAnsi="NimbusSan"/>
          <w:rtl w:val="0"/>
        </w:rPr>
        <w:t xml:space="preserve">SSW is an arts organisation based in Lumsden, Aberdeenshire. SSW expands the possibilities of what sculpture can be – continuously working towards positive social and environmental change.</w:t>
      </w:r>
    </w:p>
    <w:p w:rsidR="00000000" w:rsidDel="00000000" w:rsidP="00000000" w:rsidRDefault="00000000" w:rsidRPr="00000000" w14:paraId="00000099">
      <w:pPr>
        <w:spacing w:line="276" w:lineRule="auto"/>
        <w:ind w:left="709" w:right="-52"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9A">
      <w:pPr>
        <w:spacing w:line="276" w:lineRule="auto"/>
        <w:ind w:left="709" w:right="-52" w:firstLine="0"/>
        <w:rPr>
          <w:rFonts w:ascii="NimbusSan" w:cs="NimbusSan" w:eastAsia="NimbusSan" w:hAnsi="NimbusSan"/>
        </w:rPr>
      </w:pPr>
      <w:r w:rsidDel="00000000" w:rsidR="00000000" w:rsidRPr="00000000">
        <w:rPr>
          <w:rFonts w:ascii="NimbusSan" w:cs="NimbusSan" w:eastAsia="NimbusSan" w:hAnsi="NimbusSan"/>
          <w:rtl w:val="0"/>
        </w:rPr>
        <w:t xml:space="preserve">SSW is embedded in our rural location, with a global outlook and reach. Our artist residencies and locally focussed programmes are set up to rethink and push material and skills based learning, prioritising process and opening up our workshop space as a site where community, creativity and nourishment are a driving force in all that we do.</w:t>
      </w:r>
    </w:p>
    <w:p w:rsidR="00000000" w:rsidDel="00000000" w:rsidP="00000000" w:rsidRDefault="00000000" w:rsidRPr="00000000" w14:paraId="0000009B">
      <w:pPr>
        <w:spacing w:line="276" w:lineRule="auto"/>
        <w:ind w:left="709" w:right="-52"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9C">
      <w:pPr>
        <w:spacing w:line="276" w:lineRule="auto"/>
        <w:ind w:left="709" w:right="-52" w:firstLine="0"/>
        <w:rPr>
          <w:rFonts w:ascii="NimbusSan" w:cs="NimbusSan" w:eastAsia="NimbusSan" w:hAnsi="NimbusSan"/>
        </w:rPr>
      </w:pPr>
      <w:hyperlink r:id="rId20">
        <w:r w:rsidDel="00000000" w:rsidR="00000000" w:rsidRPr="00000000">
          <w:rPr>
            <w:rFonts w:ascii="NimbusSan" w:cs="NimbusSan" w:eastAsia="NimbusSan" w:hAnsi="NimbusSan"/>
            <w:color w:val="0563c1"/>
            <w:u w:val="single"/>
            <w:rtl w:val="0"/>
          </w:rPr>
          <w:t xml:space="preserve">Read more about SSW on our website</w:t>
        </w:r>
      </w:hyperlink>
      <w:r w:rsidDel="00000000" w:rsidR="00000000" w:rsidRPr="00000000">
        <w:rPr>
          <w:rtl w:val="0"/>
        </w:rPr>
      </w:r>
    </w:p>
    <w:p w:rsidR="00000000" w:rsidDel="00000000" w:rsidP="00000000" w:rsidRDefault="00000000" w:rsidRPr="00000000" w14:paraId="0000009D">
      <w:pPr>
        <w:spacing w:line="276" w:lineRule="auto"/>
        <w:ind w:left="360" w:right="-52"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52" w:hanging="284"/>
        <w:jc w:val="left"/>
        <w:rPr>
          <w:rFonts w:ascii="NimbusSan" w:cs="NimbusSan" w:eastAsia="NimbusSan" w:hAnsi="NimbusSan"/>
          <w:b w:val="1"/>
          <w:i w:val="0"/>
          <w:smallCaps w:val="0"/>
          <w:strike w:val="0"/>
          <w:color w:val="000000"/>
          <w:sz w:val="24"/>
          <w:szCs w:val="24"/>
          <w:u w:val="none"/>
          <w:shd w:fill="auto" w:val="clear"/>
          <w:vertAlign w:val="baseline"/>
        </w:rPr>
      </w:pPr>
      <w:r w:rsidDel="00000000" w:rsidR="00000000" w:rsidRPr="00000000">
        <w:rPr>
          <w:rFonts w:ascii="NimbusSan" w:cs="NimbusSan" w:eastAsia="NimbusSan" w:hAnsi="NimbusSan"/>
          <w:b w:val="1"/>
          <w:i w:val="0"/>
          <w:smallCaps w:val="0"/>
          <w:strike w:val="0"/>
          <w:color w:val="000000"/>
          <w:sz w:val="24"/>
          <w:szCs w:val="24"/>
          <w:u w:val="none"/>
          <w:shd w:fill="auto" w:val="clear"/>
          <w:vertAlign w:val="baseline"/>
          <w:rtl w:val="0"/>
        </w:rPr>
        <w:t xml:space="preserve">About Counterflows</w:t>
      </w:r>
    </w:p>
    <w:p w:rsidR="00000000" w:rsidDel="00000000" w:rsidP="00000000" w:rsidRDefault="00000000" w:rsidRPr="00000000" w14:paraId="0000009F">
      <w:pPr>
        <w:spacing w:line="276" w:lineRule="auto"/>
        <w:ind w:left="360" w:right="-52" w:firstLine="0"/>
        <w:rPr>
          <w:rFonts w:ascii="NimbusSan" w:cs="NimbusSan" w:eastAsia="NimbusSan" w:hAnsi="NimbusSan"/>
          <w:b w:val="1"/>
        </w:rPr>
      </w:pPr>
      <w:r w:rsidDel="00000000" w:rsidR="00000000" w:rsidRPr="00000000">
        <w:rPr>
          <w:rtl w:val="0"/>
        </w:rPr>
      </w:r>
    </w:p>
    <w:p w:rsidR="00000000" w:rsidDel="00000000" w:rsidP="00000000" w:rsidRDefault="00000000" w:rsidRPr="00000000" w14:paraId="000000A0">
      <w:pPr>
        <w:spacing w:line="276" w:lineRule="auto"/>
        <w:ind w:left="720" w:right="-52" w:firstLine="0"/>
        <w:rPr>
          <w:rFonts w:ascii="NimbusSan" w:cs="NimbusSan" w:eastAsia="NimbusSan" w:hAnsi="NimbusSan"/>
        </w:rPr>
      </w:pPr>
      <w:r w:rsidDel="00000000" w:rsidR="00000000" w:rsidRPr="00000000">
        <w:rPr>
          <w:rFonts w:ascii="NimbusSan" w:cs="NimbusSan" w:eastAsia="NimbusSan" w:hAnsi="NimbusSan"/>
          <w:rtl w:val="0"/>
        </w:rPr>
        <w:t xml:space="preserve">Counterflows is a contemporary music festival produced by AC Projects &amp; OtoProjects and curated by Alasdair Campbell &amp; Fielding Hope. </w:t>
      </w:r>
    </w:p>
    <w:p w:rsidR="00000000" w:rsidDel="00000000" w:rsidP="00000000" w:rsidRDefault="00000000" w:rsidRPr="00000000" w14:paraId="000000A1">
      <w:pPr>
        <w:spacing w:line="276" w:lineRule="auto"/>
        <w:ind w:left="720" w:right="-52" w:firstLine="0"/>
        <w:rPr>
          <w:rFonts w:ascii="NimbusSan" w:cs="NimbusSan" w:eastAsia="NimbusSan" w:hAnsi="NimbusSan"/>
        </w:rPr>
      </w:pPr>
      <w:r w:rsidDel="00000000" w:rsidR="00000000" w:rsidRPr="00000000">
        <w:rPr>
          <w:rtl w:val="0"/>
        </w:rPr>
      </w:r>
    </w:p>
    <w:p w:rsidR="00000000" w:rsidDel="00000000" w:rsidP="00000000" w:rsidRDefault="00000000" w:rsidRPr="00000000" w14:paraId="000000A2">
      <w:pPr>
        <w:spacing w:line="276" w:lineRule="auto"/>
        <w:ind w:left="720" w:right="-52" w:firstLine="0"/>
        <w:rPr>
          <w:rFonts w:ascii="NimbusSan" w:cs="NimbusSan" w:eastAsia="NimbusSan" w:hAnsi="NimbusSan"/>
        </w:rPr>
      </w:pPr>
      <w:r w:rsidDel="00000000" w:rsidR="00000000" w:rsidRPr="00000000">
        <w:rPr>
          <w:rFonts w:ascii="NimbusSan" w:cs="NimbusSan" w:eastAsia="NimbusSan" w:hAnsi="NimbusSan"/>
          <w:rtl w:val="0"/>
        </w:rPr>
        <w:t xml:space="preserve">The festival features a wide array of artists bound together by their questioning spirit and refusal of easy categorisation. Whether born out of the likes of so-called DIY scenes, the internet or geographically remote communities, we believe that the underground belongs to a myriad of voices and is best engaged with when we come together, share ideas, break down borders, challenge hierarchies and push boundaries.</w:t>
      </w:r>
    </w:p>
    <w:p w:rsidR="00000000" w:rsidDel="00000000" w:rsidP="00000000" w:rsidRDefault="00000000" w:rsidRPr="00000000" w14:paraId="000000A3">
      <w:pPr>
        <w:spacing w:line="276" w:lineRule="auto"/>
        <w:ind w:right="-52"/>
        <w:rPr>
          <w:rFonts w:ascii="NimbusSan" w:cs="NimbusSan" w:eastAsia="NimbusSan" w:hAnsi="NimbusSan"/>
        </w:rPr>
      </w:pPr>
      <w:r w:rsidDel="00000000" w:rsidR="00000000" w:rsidRPr="00000000">
        <w:rPr>
          <w:rtl w:val="0"/>
        </w:rPr>
      </w:r>
    </w:p>
    <w:p w:rsidR="00000000" w:rsidDel="00000000" w:rsidP="00000000" w:rsidRDefault="00000000" w:rsidRPr="00000000" w14:paraId="000000A4">
      <w:pPr>
        <w:spacing w:line="276" w:lineRule="auto"/>
        <w:ind w:right="-52"/>
        <w:rPr>
          <w:rFonts w:ascii="NimbusSan" w:cs="NimbusSan" w:eastAsia="NimbusSan" w:hAnsi="NimbusSan"/>
        </w:rPr>
      </w:pPr>
      <w:r w:rsidDel="00000000" w:rsidR="00000000" w:rsidRPr="00000000">
        <w:rPr>
          <w:rFonts w:ascii="NimbusSan" w:cs="NimbusSan" w:eastAsia="NimbusSan" w:hAnsi="NimbusSan"/>
          <w:rtl w:val="0"/>
        </w:rPr>
        <w:tab/>
      </w:r>
      <w:hyperlink r:id="rId21">
        <w:r w:rsidDel="00000000" w:rsidR="00000000" w:rsidRPr="00000000">
          <w:rPr>
            <w:rFonts w:ascii="NimbusSan" w:cs="NimbusSan" w:eastAsia="NimbusSan" w:hAnsi="NimbusSan"/>
            <w:color w:val="0563c1"/>
            <w:u w:val="single"/>
            <w:rtl w:val="0"/>
          </w:rPr>
          <w:t xml:space="preserve">Read more about Counterflows on their website</w:t>
        </w:r>
      </w:hyperlink>
      <w:r w:rsidDel="00000000" w:rsidR="00000000" w:rsidRPr="00000000">
        <w:rPr>
          <w:rtl w:val="0"/>
        </w:rPr>
      </w:r>
    </w:p>
    <w:sectPr>
      <w:footerReference r:id="rId22" w:type="default"/>
      <w:footerReference r:id="rId23" w:type="even"/>
      <w:pgSz w:h="16840" w:w="11900" w:orient="portrait"/>
      <w:pgMar w:bottom="1440" w:top="1440" w:left="1014" w:right="96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Courier New"/>
  <w:font w:name="Noto Sans Symbols">
    <w:embedRegular w:fontKey="{00000000-0000-0000-0000-000000000000}" r:id="rId1" w:subsetted="0"/>
    <w:embedBold w:fontKey="{00000000-0000-0000-0000-000000000000}" r:id="rId2" w:subsetted="0"/>
  </w:font>
  <w:font w:name="NimbusS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NimbusSan" w:cs="NimbusSan" w:eastAsia="NimbusSan" w:hAnsi="NimbusSan"/>
        <w:b w:val="0"/>
        <w:i w:val="0"/>
        <w:smallCaps w:val="0"/>
        <w:strike w:val="0"/>
        <w:color w:val="000000"/>
        <w:sz w:val="28"/>
        <w:szCs w:val="28"/>
        <w:u w:val="none"/>
        <w:shd w:fill="auto" w:val="clear"/>
        <w:vertAlign w:val="baseline"/>
      </w:rPr>
    </w:pPr>
    <w:r w:rsidDel="00000000" w:rsidR="00000000" w:rsidRPr="00000000">
      <w:rPr>
        <w:rFonts w:ascii="NimbusSan" w:cs="NimbusSan" w:eastAsia="NimbusSan" w:hAnsi="NimbusS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decimal"/>
      <w:lvlText w:val="%2."/>
      <w:lvlJc w:val="left"/>
      <w:pPr>
        <w:ind w:left="1440" w:hanging="360"/>
      </w:pPr>
      <w:rPr/>
    </w:lvl>
    <w:lvl w:ilvl="2">
      <w:start w:val="1"/>
      <w:numFmt w:val="bullet"/>
      <w:lvlText w:val="●"/>
      <w:lvlJc w:val="left"/>
      <w:pPr>
        <w:ind w:left="1080" w:hanging="360"/>
      </w:pPr>
      <w:rPr>
        <w:rFonts w:ascii="Noto Sans Symbols" w:cs="Noto Sans Symbols" w:eastAsia="Noto Sans Symbols" w:hAnsi="Noto Sans Symbols"/>
        <w:sz w:val="28"/>
        <w:szCs w:val="28"/>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sz w:val="20"/>
        <w:szCs w:val="20"/>
      </w:rPr>
    </w:lvl>
    <w:lvl w:ilvl="1">
      <w:start w:val="1"/>
      <w:numFmt w:val="decimal"/>
      <w:lvlText w:val="%2."/>
      <w:lvlJc w:val="left"/>
      <w:pPr>
        <w:ind w:left="720" w:hanging="360"/>
      </w:pPr>
      <w:rPr>
        <w:rFonts w:ascii="NimbusSan" w:cs="NimbusSan" w:eastAsia="NimbusSan" w:hAnsi="NimbusSan"/>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lowerLetter"/>
      <w:lvlText w:val="(%5)"/>
      <w:lvlJc w:val="left"/>
      <w:pPr>
        <w:ind w:left="1800" w:hanging="360"/>
      </w:pPr>
      <w:rPr>
        <w:sz w:val="20"/>
        <w:szCs w:val="20"/>
      </w:rPr>
    </w:lvl>
    <w:lvl w:ilvl="5">
      <w:start w:val="1"/>
      <w:numFmt w:val="lowerRoman"/>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sz w:val="20"/>
        <w:szCs w:val="20"/>
      </w:rPr>
    </w:lvl>
    <w:lvl w:ilvl="8">
      <w:start w:val="1"/>
      <w:numFmt w:val="lowerRoman"/>
      <w:lvlText w:val="%9."/>
      <w:lvlJc w:val="left"/>
      <w:pPr>
        <w:ind w:left="3240" w:hanging="360"/>
      </w:pPr>
      <w:rPr>
        <w:sz w:val="20"/>
        <w:szCs w:val="20"/>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1080" w:hanging="360"/>
      </w:pPr>
      <w:rPr>
        <w:rFonts w:ascii="Noto Sans Symbols" w:cs="Noto Sans Symbols" w:eastAsia="Noto Sans Symbols" w:hAnsi="Noto Sans Symbols"/>
        <w:sz w:val="28"/>
        <w:szCs w:val="28"/>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12">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A4995"/>
    <w:pPr>
      <w:spacing w:after="100" w:afterAutospacing="1" w:before="100" w:beforeAutospacing="1"/>
    </w:pPr>
    <w:rPr>
      <w:rFonts w:ascii="Times New Roman" w:cs="Times New Roman" w:eastAsia="Times New Roman" w:hAnsi="Times New Roman"/>
      <w:lang w:eastAsia="en-GB"/>
    </w:rPr>
  </w:style>
  <w:style w:type="table" w:styleId="TableGrid">
    <w:name w:val="Table Grid"/>
    <w:basedOn w:val="TableNormal"/>
    <w:uiPriority w:val="39"/>
    <w:rsid w:val="00BA499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A4995"/>
    <w:pPr>
      <w:ind w:left="720"/>
      <w:contextualSpacing w:val="1"/>
    </w:pPr>
  </w:style>
  <w:style w:type="paragraph" w:styleId="BalloonText">
    <w:name w:val="Balloon Text"/>
    <w:basedOn w:val="Normal"/>
    <w:link w:val="BalloonTextChar"/>
    <w:uiPriority w:val="99"/>
    <w:semiHidden w:val="1"/>
    <w:unhideWhenUsed w:val="1"/>
    <w:rsid w:val="00B629C8"/>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B629C8"/>
    <w:rPr>
      <w:rFonts w:ascii="Times New Roman" w:cs="Times New Roman" w:hAnsi="Times New Roman"/>
      <w:sz w:val="18"/>
      <w:szCs w:val="18"/>
    </w:rPr>
  </w:style>
  <w:style w:type="paragraph" w:styleId="Header">
    <w:name w:val="header"/>
    <w:basedOn w:val="Normal"/>
    <w:link w:val="HeaderChar"/>
    <w:uiPriority w:val="99"/>
    <w:unhideWhenUsed w:val="1"/>
    <w:rsid w:val="00B629C8"/>
    <w:pPr>
      <w:tabs>
        <w:tab w:val="center" w:pos="4513"/>
        <w:tab w:val="right" w:pos="9026"/>
      </w:tabs>
    </w:pPr>
  </w:style>
  <w:style w:type="character" w:styleId="HeaderChar" w:customStyle="1">
    <w:name w:val="Header Char"/>
    <w:basedOn w:val="DefaultParagraphFont"/>
    <w:link w:val="Header"/>
    <w:uiPriority w:val="99"/>
    <w:rsid w:val="00B629C8"/>
  </w:style>
  <w:style w:type="paragraph" w:styleId="Footer">
    <w:name w:val="footer"/>
    <w:basedOn w:val="Normal"/>
    <w:link w:val="FooterChar"/>
    <w:uiPriority w:val="99"/>
    <w:unhideWhenUsed w:val="1"/>
    <w:rsid w:val="00B629C8"/>
    <w:pPr>
      <w:tabs>
        <w:tab w:val="center" w:pos="4513"/>
        <w:tab w:val="right" w:pos="9026"/>
      </w:tabs>
    </w:pPr>
  </w:style>
  <w:style w:type="character" w:styleId="FooterChar" w:customStyle="1">
    <w:name w:val="Footer Char"/>
    <w:basedOn w:val="DefaultParagraphFont"/>
    <w:link w:val="Footer"/>
    <w:uiPriority w:val="99"/>
    <w:rsid w:val="00B629C8"/>
  </w:style>
  <w:style w:type="character" w:styleId="Hyperlink">
    <w:name w:val="Hyperlink"/>
    <w:basedOn w:val="DefaultParagraphFont"/>
    <w:uiPriority w:val="99"/>
    <w:unhideWhenUsed w:val="1"/>
    <w:rsid w:val="00B629C8"/>
    <w:rPr>
      <w:color w:val="0563c1" w:themeColor="hyperlink"/>
      <w:u w:val="single"/>
    </w:rPr>
  </w:style>
  <w:style w:type="character" w:styleId="PageNumber">
    <w:name w:val="page number"/>
    <w:basedOn w:val="DefaultParagraphFont"/>
    <w:uiPriority w:val="99"/>
    <w:semiHidden w:val="1"/>
    <w:unhideWhenUsed w:val="1"/>
    <w:rsid w:val="005A7BD9"/>
  </w:style>
  <w:style w:type="character" w:styleId="UnresolvedMention">
    <w:name w:val="Unresolved Mention"/>
    <w:basedOn w:val="DefaultParagraphFont"/>
    <w:uiPriority w:val="99"/>
    <w:semiHidden w:val="1"/>
    <w:unhideWhenUsed w:val="1"/>
    <w:rsid w:val="000D632D"/>
    <w:rPr>
      <w:color w:val="605e5c"/>
      <w:shd w:color="auto" w:fill="e1dfdd" w:val="clear"/>
    </w:rPr>
  </w:style>
  <w:style w:type="character" w:styleId="FollowedHyperlink">
    <w:name w:val="FollowedHyperlink"/>
    <w:basedOn w:val="DefaultParagraphFont"/>
    <w:uiPriority w:val="99"/>
    <w:semiHidden w:val="1"/>
    <w:unhideWhenUsed w:val="1"/>
    <w:rsid w:val="00B27D97"/>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sw.org.uk/" TargetMode="External"/><Relationship Id="rId11" Type="http://schemas.openxmlformats.org/officeDocument/2006/relationships/hyperlink" Target="https://counterflows.com/" TargetMode="External"/><Relationship Id="rId22" Type="http://schemas.openxmlformats.org/officeDocument/2006/relationships/footer" Target="footer1.xml"/><Relationship Id="rId10" Type="http://schemas.openxmlformats.org/officeDocument/2006/relationships/hyperlink" Target="http://www.ssw.org.uk" TargetMode="External"/><Relationship Id="rId21" Type="http://schemas.openxmlformats.org/officeDocument/2006/relationships/hyperlink" Target="http://www.counterflows.com/" TargetMode="External"/><Relationship Id="rId13" Type="http://schemas.openxmlformats.org/officeDocument/2006/relationships/hyperlink" Target="mailto:arts@ssw.org.uk" TargetMode="External"/><Relationship Id="rId12" Type="http://schemas.openxmlformats.org/officeDocument/2006/relationships/hyperlink" Target="https://www.ssw.org.uk/radical-care/"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mailto:arts@ssw.org.uk" TargetMode="External"/><Relationship Id="rId14" Type="http://schemas.openxmlformats.org/officeDocument/2006/relationships/hyperlink" Target="mailto:arts@ssw.org.uk" TargetMode="External"/><Relationship Id="rId17" Type="http://schemas.openxmlformats.org/officeDocument/2006/relationships/hyperlink" Target="mailto:arts@ssw.org.uk" TargetMode="External"/><Relationship Id="rId16" Type="http://schemas.openxmlformats.org/officeDocument/2006/relationships/hyperlink" Target="mailto:arts@ssw.org.uk" TargetMode="External"/><Relationship Id="rId5" Type="http://schemas.openxmlformats.org/officeDocument/2006/relationships/styles" Target="styles.xml"/><Relationship Id="rId19" Type="http://schemas.openxmlformats.org/officeDocument/2006/relationships/hyperlink" Target="mailto:arts@ssw.org.uk" TargetMode="External"/><Relationship Id="rId6" Type="http://schemas.openxmlformats.org/officeDocument/2006/relationships/customXml" Target="../customXML/item1.xml"/><Relationship Id="rId18" Type="http://schemas.openxmlformats.org/officeDocument/2006/relationships/hyperlink" Target="mailto:arts@ssw.org.uk" TargetMode="Externa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DoUj70+NZzzNzspUEbxkbh9pVA==">CgMxLjA4AHIhMVlqN1Joek90SGswMzA5eTloem1qcXdzZ29fSG84Z2ZB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2022-02-18T11:06:00Z</dcterms:created>
  <dc:creator>Yvonne Billimore</dc:creator>
</cp:coreProperties>
</file>